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9C5" w14:textId="77777777" w:rsidR="00880FD1" w:rsidRPr="00B925EE" w:rsidRDefault="000B13CF" w:rsidP="000B13CF">
      <w:pPr>
        <w:jc w:val="center"/>
        <w:rPr>
          <w:rFonts w:ascii="Gill Sans MT" w:hAnsi="Gill Sans MT"/>
          <w:b/>
          <w:sz w:val="28"/>
          <w:szCs w:val="28"/>
        </w:rPr>
      </w:pPr>
      <w:r w:rsidRPr="00B925EE">
        <w:rPr>
          <w:rFonts w:ascii="Gill Sans MT" w:hAnsi="Gill Sans MT"/>
          <w:b/>
          <w:sz w:val="28"/>
          <w:szCs w:val="28"/>
        </w:rPr>
        <w:t>Wath and Norton Conyers Parish Council</w:t>
      </w:r>
    </w:p>
    <w:p w14:paraId="62B175DE" w14:textId="77777777" w:rsidR="000B13CF" w:rsidRPr="00B925EE" w:rsidRDefault="000B13CF" w:rsidP="000B13CF">
      <w:pPr>
        <w:jc w:val="center"/>
        <w:rPr>
          <w:rFonts w:ascii="Gill Sans MT" w:hAnsi="Gill Sans MT"/>
          <w:b/>
          <w:sz w:val="28"/>
          <w:szCs w:val="28"/>
        </w:rPr>
      </w:pPr>
    </w:p>
    <w:p w14:paraId="4D03B48B" w14:textId="77777777" w:rsidR="000B13CF" w:rsidRPr="00B925EE" w:rsidRDefault="00901A90" w:rsidP="000B13CF">
      <w:pPr>
        <w:jc w:val="center"/>
        <w:rPr>
          <w:rFonts w:ascii="Gill Sans MT" w:hAnsi="Gill Sans MT"/>
          <w:b/>
          <w:sz w:val="28"/>
          <w:szCs w:val="28"/>
        </w:rPr>
      </w:pPr>
      <w:r w:rsidRPr="00B925EE">
        <w:rPr>
          <w:rFonts w:ascii="Gill Sans MT" w:hAnsi="Gill Sans MT"/>
          <w:b/>
          <w:sz w:val="28"/>
          <w:szCs w:val="28"/>
        </w:rPr>
        <w:t>Min</w:t>
      </w:r>
      <w:r w:rsidR="001D5F6A">
        <w:rPr>
          <w:rFonts w:ascii="Gill Sans MT" w:hAnsi="Gill Sans MT"/>
          <w:b/>
          <w:sz w:val="28"/>
          <w:szCs w:val="28"/>
        </w:rPr>
        <w:t>utes of the</w:t>
      </w:r>
      <w:r w:rsidR="00066384" w:rsidRPr="00B925EE">
        <w:rPr>
          <w:rFonts w:ascii="Gill Sans MT" w:hAnsi="Gill Sans MT"/>
          <w:b/>
          <w:sz w:val="28"/>
          <w:szCs w:val="28"/>
        </w:rPr>
        <w:t xml:space="preserve"> </w:t>
      </w:r>
      <w:r w:rsidR="00B925EE">
        <w:rPr>
          <w:rFonts w:ascii="Gill Sans MT" w:hAnsi="Gill Sans MT"/>
          <w:b/>
          <w:sz w:val="28"/>
          <w:szCs w:val="28"/>
        </w:rPr>
        <w:t>M</w:t>
      </w:r>
      <w:r w:rsidR="00FC580B" w:rsidRPr="00B925EE">
        <w:rPr>
          <w:rFonts w:ascii="Gill Sans MT" w:hAnsi="Gill Sans MT"/>
          <w:b/>
          <w:sz w:val="28"/>
          <w:szCs w:val="28"/>
        </w:rPr>
        <w:t xml:space="preserve">eeting held at </w:t>
      </w:r>
      <w:r w:rsidR="00087E64">
        <w:rPr>
          <w:rFonts w:ascii="Gill Sans MT" w:hAnsi="Gill Sans MT"/>
          <w:b/>
          <w:sz w:val="28"/>
          <w:szCs w:val="28"/>
        </w:rPr>
        <w:t>7.00pm</w:t>
      </w:r>
      <w:r w:rsidR="000B13CF" w:rsidRPr="00B925EE">
        <w:rPr>
          <w:rFonts w:ascii="Gill Sans MT" w:hAnsi="Gill Sans MT"/>
          <w:b/>
          <w:sz w:val="28"/>
          <w:szCs w:val="28"/>
        </w:rPr>
        <w:t xml:space="preserve"> on </w:t>
      </w:r>
    </w:p>
    <w:p w14:paraId="22320BBE" w14:textId="47B79236" w:rsidR="000B13CF" w:rsidRPr="00B925EE" w:rsidRDefault="00617A79" w:rsidP="000B13CF">
      <w:pPr>
        <w:jc w:val="center"/>
        <w:rPr>
          <w:rFonts w:ascii="Gill Sans MT" w:hAnsi="Gill Sans MT"/>
          <w:b/>
          <w:sz w:val="28"/>
          <w:szCs w:val="28"/>
        </w:rPr>
      </w:pPr>
      <w:r>
        <w:rPr>
          <w:rFonts w:ascii="Gill Sans MT" w:hAnsi="Gill Sans MT"/>
          <w:b/>
          <w:sz w:val="28"/>
          <w:szCs w:val="28"/>
        </w:rPr>
        <w:t xml:space="preserve">Monday </w:t>
      </w:r>
      <w:r w:rsidR="00B61265">
        <w:rPr>
          <w:rFonts w:ascii="Gill Sans MT" w:hAnsi="Gill Sans MT"/>
          <w:b/>
          <w:sz w:val="28"/>
          <w:szCs w:val="28"/>
        </w:rPr>
        <w:t>6 June</w:t>
      </w:r>
      <w:r w:rsidR="001A256D">
        <w:rPr>
          <w:rFonts w:ascii="Gill Sans MT" w:hAnsi="Gill Sans MT"/>
          <w:b/>
          <w:sz w:val="28"/>
          <w:szCs w:val="28"/>
        </w:rPr>
        <w:t xml:space="preserve"> </w:t>
      </w:r>
      <w:r w:rsidR="00640DA3">
        <w:rPr>
          <w:rFonts w:ascii="Gill Sans MT" w:hAnsi="Gill Sans MT"/>
          <w:b/>
          <w:sz w:val="28"/>
          <w:szCs w:val="28"/>
        </w:rPr>
        <w:t>202</w:t>
      </w:r>
      <w:r w:rsidR="00C431BA">
        <w:rPr>
          <w:rFonts w:ascii="Gill Sans MT" w:hAnsi="Gill Sans MT"/>
          <w:b/>
          <w:sz w:val="28"/>
          <w:szCs w:val="28"/>
        </w:rPr>
        <w:t>2</w:t>
      </w:r>
      <w:r w:rsidR="000B13CF" w:rsidRPr="00B925EE">
        <w:rPr>
          <w:rFonts w:ascii="Gill Sans MT" w:hAnsi="Gill Sans MT"/>
          <w:b/>
          <w:sz w:val="28"/>
          <w:szCs w:val="28"/>
        </w:rPr>
        <w:t xml:space="preserve"> at </w:t>
      </w:r>
      <w:proofErr w:type="spellStart"/>
      <w:r w:rsidR="000B13CF" w:rsidRPr="00B925EE">
        <w:rPr>
          <w:rFonts w:ascii="Gill Sans MT" w:hAnsi="Gill Sans MT"/>
          <w:b/>
          <w:sz w:val="28"/>
          <w:szCs w:val="28"/>
        </w:rPr>
        <w:t>Samwaies</w:t>
      </w:r>
      <w:proofErr w:type="spellEnd"/>
      <w:r w:rsidR="000B13CF" w:rsidRPr="00B925EE">
        <w:rPr>
          <w:rFonts w:ascii="Gill Sans MT" w:hAnsi="Gill Sans MT"/>
          <w:b/>
          <w:sz w:val="28"/>
          <w:szCs w:val="28"/>
        </w:rPr>
        <w:t xml:space="preserve"> Hall</w:t>
      </w:r>
    </w:p>
    <w:p w14:paraId="74F94A4B" w14:textId="77777777" w:rsidR="000B13CF" w:rsidRPr="00B925EE" w:rsidRDefault="000B13CF">
      <w:pPr>
        <w:rPr>
          <w:rFonts w:ascii="Gill Sans MT" w:hAnsi="Gill Sans MT"/>
          <w:szCs w:val="24"/>
        </w:rPr>
      </w:pPr>
    </w:p>
    <w:p w14:paraId="4FFB0812" w14:textId="616C8416" w:rsidR="00194F19" w:rsidRPr="00B47D9F" w:rsidRDefault="000B13CF" w:rsidP="00B47D9F">
      <w:pPr>
        <w:pStyle w:val="ListParagraph"/>
        <w:numPr>
          <w:ilvl w:val="0"/>
          <w:numId w:val="1"/>
        </w:numPr>
        <w:rPr>
          <w:rFonts w:ascii="Gill Sans MT" w:hAnsi="Gill Sans MT"/>
          <w:szCs w:val="24"/>
        </w:rPr>
      </w:pPr>
      <w:r w:rsidRPr="00B925EE">
        <w:rPr>
          <w:rFonts w:ascii="Gill Sans MT" w:hAnsi="Gill Sans MT"/>
          <w:szCs w:val="24"/>
        </w:rPr>
        <w:t xml:space="preserve"> </w:t>
      </w:r>
      <w:r w:rsidRPr="003F3CF4">
        <w:rPr>
          <w:rFonts w:ascii="Gill Sans MT" w:hAnsi="Gill Sans MT"/>
          <w:b/>
          <w:szCs w:val="24"/>
        </w:rPr>
        <w:t>Present:</w:t>
      </w:r>
      <w:r w:rsidR="008F3D24" w:rsidRPr="003F3CF4">
        <w:rPr>
          <w:rFonts w:ascii="Gill Sans MT" w:hAnsi="Gill Sans MT"/>
          <w:szCs w:val="24"/>
        </w:rPr>
        <w:t xml:space="preserve">  </w:t>
      </w:r>
      <w:r w:rsidR="003D6DD2" w:rsidRPr="003F3CF4">
        <w:rPr>
          <w:rFonts w:ascii="Gill Sans MT" w:hAnsi="Gill Sans MT"/>
          <w:szCs w:val="24"/>
        </w:rPr>
        <w:t xml:space="preserve">Cllr J </w:t>
      </w:r>
      <w:r w:rsidR="008509C5" w:rsidRPr="003F3CF4">
        <w:rPr>
          <w:rFonts w:ascii="Gill Sans MT" w:hAnsi="Gill Sans MT"/>
          <w:szCs w:val="24"/>
        </w:rPr>
        <w:t>Graham</w:t>
      </w:r>
      <w:r w:rsidR="00B428D8" w:rsidRPr="003F3CF4">
        <w:rPr>
          <w:rFonts w:ascii="Gill Sans MT" w:hAnsi="Gill Sans MT"/>
          <w:szCs w:val="24"/>
        </w:rPr>
        <w:t xml:space="preserve"> (Chair)</w:t>
      </w:r>
      <w:r w:rsidR="008509C5" w:rsidRPr="003F3CF4">
        <w:rPr>
          <w:rFonts w:ascii="Gill Sans MT" w:hAnsi="Gill Sans MT"/>
          <w:szCs w:val="24"/>
        </w:rPr>
        <w:t xml:space="preserve">, </w:t>
      </w:r>
      <w:r w:rsidR="00B47D9F">
        <w:rPr>
          <w:rFonts w:ascii="Gill Sans MT" w:hAnsi="Gill Sans MT"/>
          <w:szCs w:val="24"/>
        </w:rPr>
        <w:t xml:space="preserve">Cllr J Clarke, </w:t>
      </w:r>
      <w:r w:rsidR="003F28EB" w:rsidRPr="003F3CF4">
        <w:rPr>
          <w:rFonts w:ascii="Gill Sans MT" w:hAnsi="Gill Sans MT"/>
          <w:szCs w:val="24"/>
        </w:rPr>
        <w:t>Cllr G Peace,</w:t>
      </w:r>
      <w:r w:rsidR="00EF1AB4" w:rsidRPr="003F3CF4">
        <w:rPr>
          <w:rFonts w:ascii="Gill Sans MT" w:hAnsi="Gill Sans MT"/>
          <w:szCs w:val="24"/>
        </w:rPr>
        <w:t xml:space="preserve"> </w:t>
      </w:r>
      <w:r w:rsidR="00B428D8" w:rsidRPr="003F3CF4">
        <w:rPr>
          <w:rFonts w:ascii="Gill Sans MT" w:hAnsi="Gill Sans MT"/>
          <w:szCs w:val="24"/>
        </w:rPr>
        <w:t>Cll</w:t>
      </w:r>
      <w:r w:rsidR="008C090E" w:rsidRPr="003F3CF4">
        <w:rPr>
          <w:rFonts w:ascii="Gill Sans MT" w:hAnsi="Gill Sans MT"/>
          <w:szCs w:val="24"/>
        </w:rPr>
        <w:t>r</w:t>
      </w:r>
      <w:r w:rsidR="00B428D8" w:rsidRPr="003F3CF4">
        <w:rPr>
          <w:rFonts w:ascii="Gill Sans MT" w:hAnsi="Gill Sans MT"/>
          <w:szCs w:val="24"/>
        </w:rPr>
        <w:t xml:space="preserve"> S Taylor</w:t>
      </w:r>
      <w:r w:rsidR="00B61265">
        <w:rPr>
          <w:rFonts w:ascii="Gill Sans MT" w:hAnsi="Gill Sans MT"/>
          <w:szCs w:val="24"/>
        </w:rPr>
        <w:t>, Cllr M English</w:t>
      </w:r>
      <w:r w:rsidR="00B47D9F">
        <w:rPr>
          <w:rFonts w:ascii="Gill Sans MT" w:hAnsi="Gill Sans MT"/>
          <w:szCs w:val="24"/>
        </w:rPr>
        <w:t xml:space="preserve"> &amp; </w:t>
      </w:r>
      <w:r w:rsidR="003734AD" w:rsidRPr="00B47D9F">
        <w:rPr>
          <w:rFonts w:ascii="Gill Sans MT" w:hAnsi="Gill Sans MT"/>
          <w:szCs w:val="24"/>
        </w:rPr>
        <w:t xml:space="preserve">H </w:t>
      </w:r>
      <w:r w:rsidR="00333091" w:rsidRPr="00B47D9F">
        <w:rPr>
          <w:rFonts w:ascii="Gill Sans MT" w:hAnsi="Gill Sans MT"/>
          <w:szCs w:val="24"/>
        </w:rPr>
        <w:t>Sullivan (Clerk)</w:t>
      </w:r>
      <w:r w:rsidR="00F22530" w:rsidRPr="00B47D9F">
        <w:rPr>
          <w:rFonts w:ascii="Gill Sans MT" w:hAnsi="Gill Sans MT"/>
          <w:szCs w:val="24"/>
        </w:rPr>
        <w:t xml:space="preserve"> </w:t>
      </w:r>
    </w:p>
    <w:p w14:paraId="3D793644" w14:textId="77777777" w:rsidR="003734AD" w:rsidRPr="003F3CF4" w:rsidRDefault="003734AD" w:rsidP="003734AD">
      <w:pPr>
        <w:pStyle w:val="ListParagraph"/>
        <w:ind w:left="1440" w:firstLine="720"/>
        <w:rPr>
          <w:rFonts w:ascii="Gill Sans MT" w:hAnsi="Gill Sans MT"/>
          <w:szCs w:val="24"/>
        </w:rPr>
      </w:pPr>
    </w:p>
    <w:p w14:paraId="22C180BF" w14:textId="29428417" w:rsidR="00B925EE" w:rsidRPr="003F3CF4" w:rsidRDefault="000B13CF" w:rsidP="00B9309D">
      <w:pPr>
        <w:pStyle w:val="ListParagraph"/>
        <w:numPr>
          <w:ilvl w:val="0"/>
          <w:numId w:val="1"/>
        </w:numPr>
        <w:rPr>
          <w:rFonts w:ascii="Gill Sans MT" w:hAnsi="Gill Sans MT"/>
          <w:szCs w:val="24"/>
        </w:rPr>
      </w:pPr>
      <w:r w:rsidRPr="003F3CF4">
        <w:rPr>
          <w:rFonts w:ascii="Gill Sans MT" w:hAnsi="Gill Sans MT"/>
          <w:b/>
          <w:szCs w:val="24"/>
        </w:rPr>
        <w:t>Apologies:</w:t>
      </w:r>
      <w:r w:rsidR="003B51B0">
        <w:rPr>
          <w:rFonts w:ascii="Gill Sans MT" w:hAnsi="Gill Sans MT"/>
          <w:szCs w:val="24"/>
        </w:rPr>
        <w:t xml:space="preserve"> </w:t>
      </w:r>
      <w:r w:rsidR="00B61265">
        <w:rPr>
          <w:rFonts w:ascii="Gill Sans MT" w:hAnsi="Gill Sans MT"/>
          <w:szCs w:val="24"/>
        </w:rPr>
        <w:t>None</w:t>
      </w:r>
    </w:p>
    <w:p w14:paraId="78731952" w14:textId="77777777" w:rsidR="006E3940" w:rsidRPr="003F3CF4" w:rsidRDefault="006E3940" w:rsidP="006E3940">
      <w:pPr>
        <w:rPr>
          <w:rFonts w:ascii="Gill Sans MT" w:hAnsi="Gill Sans MT"/>
          <w:szCs w:val="24"/>
        </w:rPr>
      </w:pPr>
    </w:p>
    <w:p w14:paraId="3C55FA20" w14:textId="7964A2AB" w:rsidR="006E3940" w:rsidRPr="003F3CF4" w:rsidRDefault="006E3940" w:rsidP="006E3940">
      <w:pPr>
        <w:pStyle w:val="ListParagraph"/>
        <w:numPr>
          <w:ilvl w:val="0"/>
          <w:numId w:val="1"/>
        </w:numPr>
        <w:rPr>
          <w:rFonts w:ascii="Gill Sans MT" w:hAnsi="Gill Sans MT"/>
          <w:szCs w:val="24"/>
        </w:rPr>
      </w:pPr>
      <w:r w:rsidRPr="003F3CF4">
        <w:rPr>
          <w:rFonts w:ascii="Gill Sans MT" w:hAnsi="Gill Sans MT"/>
          <w:b/>
          <w:szCs w:val="24"/>
        </w:rPr>
        <w:t>Minutes of the meeting</w:t>
      </w:r>
      <w:r w:rsidR="003F3CF4">
        <w:rPr>
          <w:rFonts w:ascii="Gill Sans MT" w:hAnsi="Gill Sans MT"/>
          <w:b/>
          <w:szCs w:val="24"/>
        </w:rPr>
        <w:t>:</w:t>
      </w:r>
      <w:r w:rsidRPr="003F3CF4">
        <w:rPr>
          <w:rFonts w:ascii="Gill Sans MT" w:hAnsi="Gill Sans MT"/>
          <w:szCs w:val="24"/>
        </w:rPr>
        <w:t xml:space="preserve"> </w:t>
      </w:r>
      <w:r w:rsidR="003F3CF4">
        <w:rPr>
          <w:rFonts w:ascii="Gill Sans MT" w:hAnsi="Gill Sans MT"/>
          <w:szCs w:val="24"/>
        </w:rPr>
        <w:t xml:space="preserve"> H</w:t>
      </w:r>
      <w:r w:rsidRPr="003F3CF4">
        <w:rPr>
          <w:rFonts w:ascii="Gill Sans MT" w:hAnsi="Gill Sans MT"/>
          <w:szCs w:val="24"/>
        </w:rPr>
        <w:t xml:space="preserve">eld on </w:t>
      </w:r>
      <w:r w:rsidR="00B61265">
        <w:rPr>
          <w:rFonts w:ascii="Gill Sans MT" w:hAnsi="Gill Sans MT"/>
          <w:szCs w:val="24"/>
        </w:rPr>
        <w:t>9</w:t>
      </w:r>
      <w:r w:rsidR="00C431BA">
        <w:rPr>
          <w:rFonts w:ascii="Gill Sans MT" w:hAnsi="Gill Sans MT"/>
          <w:szCs w:val="24"/>
        </w:rPr>
        <w:t xml:space="preserve"> </w:t>
      </w:r>
      <w:r w:rsidR="00B61265">
        <w:rPr>
          <w:rFonts w:ascii="Gill Sans MT" w:hAnsi="Gill Sans MT"/>
          <w:szCs w:val="24"/>
        </w:rPr>
        <w:t xml:space="preserve">May </w:t>
      </w:r>
      <w:r w:rsidR="00640DA3" w:rsidRPr="003F3CF4">
        <w:rPr>
          <w:rFonts w:ascii="Gill Sans MT" w:hAnsi="Gill Sans MT"/>
          <w:szCs w:val="24"/>
        </w:rPr>
        <w:t>202</w:t>
      </w:r>
      <w:r w:rsidR="00B61265">
        <w:rPr>
          <w:rFonts w:ascii="Gill Sans MT" w:hAnsi="Gill Sans MT"/>
          <w:szCs w:val="24"/>
        </w:rPr>
        <w:t>2</w:t>
      </w:r>
      <w:r w:rsidRPr="003F3CF4">
        <w:rPr>
          <w:rFonts w:ascii="Gill Sans MT" w:hAnsi="Gill Sans MT"/>
          <w:szCs w:val="24"/>
        </w:rPr>
        <w:t xml:space="preserve"> was approved and signed.  (Cllr </w:t>
      </w:r>
      <w:r w:rsidR="00B61265">
        <w:rPr>
          <w:rFonts w:ascii="Gill Sans MT" w:hAnsi="Gill Sans MT"/>
          <w:szCs w:val="24"/>
        </w:rPr>
        <w:t xml:space="preserve">Peace </w:t>
      </w:r>
      <w:r w:rsidRPr="003F3CF4">
        <w:rPr>
          <w:rFonts w:ascii="Gill Sans MT" w:hAnsi="Gill Sans MT"/>
          <w:szCs w:val="24"/>
        </w:rPr>
        <w:t xml:space="preserve">proposed and Cllr </w:t>
      </w:r>
      <w:r w:rsidR="00B61265">
        <w:rPr>
          <w:rFonts w:ascii="Gill Sans MT" w:hAnsi="Gill Sans MT"/>
          <w:szCs w:val="24"/>
        </w:rPr>
        <w:t>English</w:t>
      </w:r>
      <w:r w:rsidR="009A64C4">
        <w:rPr>
          <w:rFonts w:ascii="Gill Sans MT" w:hAnsi="Gill Sans MT"/>
          <w:szCs w:val="24"/>
        </w:rPr>
        <w:t xml:space="preserve"> </w:t>
      </w:r>
      <w:r w:rsidRPr="003F3CF4">
        <w:rPr>
          <w:rFonts w:ascii="Gill Sans MT" w:hAnsi="Gill Sans MT"/>
          <w:szCs w:val="24"/>
        </w:rPr>
        <w:t>seconded).</w:t>
      </w:r>
    </w:p>
    <w:p w14:paraId="2945DE6F" w14:textId="77777777" w:rsidR="006E3940" w:rsidRPr="003F3CF4" w:rsidRDefault="006E3940" w:rsidP="00B925EE">
      <w:pPr>
        <w:pStyle w:val="ListParagraph"/>
        <w:rPr>
          <w:rFonts w:ascii="Gill Sans MT" w:hAnsi="Gill Sans MT"/>
          <w:szCs w:val="24"/>
        </w:rPr>
      </w:pPr>
    </w:p>
    <w:p w14:paraId="3254B2DD" w14:textId="60A5C32C" w:rsidR="00C01D6C" w:rsidRPr="00B61265" w:rsidRDefault="00401FF9" w:rsidP="00B61265">
      <w:pPr>
        <w:pStyle w:val="ListParagraph"/>
        <w:numPr>
          <w:ilvl w:val="0"/>
          <w:numId w:val="1"/>
        </w:numPr>
        <w:rPr>
          <w:rFonts w:ascii="Gill Sans MT" w:hAnsi="Gill Sans MT"/>
          <w:szCs w:val="24"/>
        </w:rPr>
      </w:pPr>
      <w:r w:rsidRPr="003F3CF4">
        <w:rPr>
          <w:rFonts w:ascii="Gill Sans MT" w:hAnsi="Gill Sans MT"/>
          <w:b/>
          <w:szCs w:val="24"/>
        </w:rPr>
        <w:t xml:space="preserve"> Declaration of interest in items in the agenda</w:t>
      </w:r>
      <w:r w:rsidR="003F3CF4">
        <w:rPr>
          <w:rFonts w:ascii="Gill Sans MT" w:hAnsi="Gill Sans MT"/>
          <w:szCs w:val="24"/>
        </w:rPr>
        <w:t>:</w:t>
      </w:r>
      <w:r w:rsidRPr="003F3CF4">
        <w:rPr>
          <w:rFonts w:ascii="Gill Sans MT" w:hAnsi="Gill Sans MT"/>
          <w:szCs w:val="24"/>
        </w:rPr>
        <w:t xml:space="preserve"> </w:t>
      </w:r>
      <w:r w:rsidR="00B61265">
        <w:rPr>
          <w:rFonts w:ascii="Gill Sans MT" w:hAnsi="Gill Sans MT"/>
          <w:szCs w:val="24"/>
        </w:rPr>
        <w:t>None</w:t>
      </w:r>
    </w:p>
    <w:p w14:paraId="7C3B31A4" w14:textId="77777777" w:rsidR="00A42C7C" w:rsidRPr="003F3CF4" w:rsidRDefault="00A42C7C" w:rsidP="00A42C7C">
      <w:pPr>
        <w:pStyle w:val="ListParagraph"/>
        <w:rPr>
          <w:rFonts w:ascii="Gill Sans MT" w:hAnsi="Gill Sans MT"/>
          <w:szCs w:val="24"/>
        </w:rPr>
      </w:pPr>
    </w:p>
    <w:p w14:paraId="185D1EAC" w14:textId="2F461857" w:rsidR="00C74BF9" w:rsidRPr="00AC7D4A" w:rsidRDefault="00BE23D1" w:rsidP="00AC7D4A">
      <w:pPr>
        <w:pStyle w:val="ListParagraph"/>
        <w:numPr>
          <w:ilvl w:val="0"/>
          <w:numId w:val="1"/>
        </w:numPr>
        <w:rPr>
          <w:rFonts w:ascii="Gill Sans MT" w:hAnsi="Gill Sans MT"/>
          <w:szCs w:val="24"/>
        </w:rPr>
      </w:pPr>
      <w:r w:rsidRPr="003F3CF4">
        <w:rPr>
          <w:rFonts w:ascii="Gill Sans MT" w:hAnsi="Gill Sans MT"/>
          <w:b/>
          <w:szCs w:val="24"/>
        </w:rPr>
        <w:t xml:space="preserve">(a) </w:t>
      </w:r>
      <w:r w:rsidR="00BC1A52" w:rsidRPr="003F3CF4">
        <w:rPr>
          <w:rFonts w:ascii="Gill Sans MT" w:hAnsi="Gill Sans MT" w:cs="Arial"/>
          <w:b/>
          <w:szCs w:val="24"/>
        </w:rPr>
        <w:t>Planning</w:t>
      </w:r>
      <w:r w:rsidR="00143FC2" w:rsidRPr="003F3CF4">
        <w:rPr>
          <w:rFonts w:ascii="Gill Sans MT" w:hAnsi="Gill Sans MT" w:cs="Arial"/>
          <w:b/>
          <w:szCs w:val="24"/>
        </w:rPr>
        <w:t xml:space="preserve"> applications</w:t>
      </w:r>
      <w:r w:rsidR="003F3CF4">
        <w:rPr>
          <w:rFonts w:ascii="Gill Sans MT" w:hAnsi="Gill Sans MT" w:cs="Arial"/>
          <w:b/>
          <w:szCs w:val="24"/>
        </w:rPr>
        <w:t>:</w:t>
      </w:r>
      <w:r w:rsidR="00143FC2" w:rsidRPr="003F3CF4">
        <w:rPr>
          <w:rFonts w:ascii="Gill Sans MT" w:hAnsi="Gill Sans MT" w:cs="Arial"/>
          <w:szCs w:val="24"/>
        </w:rPr>
        <w:t xml:space="preserve"> </w:t>
      </w:r>
      <w:r w:rsidR="00B61265">
        <w:rPr>
          <w:rFonts w:ascii="Gill Sans MT" w:hAnsi="Gill Sans MT" w:cs="Arial"/>
          <w:szCs w:val="24"/>
        </w:rPr>
        <w:t>None</w:t>
      </w:r>
    </w:p>
    <w:p w14:paraId="6742B0A8" w14:textId="77777777" w:rsidR="00C74BF9" w:rsidRPr="004167F5" w:rsidRDefault="00C74BF9" w:rsidP="004167F5">
      <w:pPr>
        <w:rPr>
          <w:rFonts w:ascii="Gill Sans MT" w:hAnsi="Gill Sans MT"/>
          <w:szCs w:val="24"/>
        </w:rPr>
      </w:pPr>
    </w:p>
    <w:p w14:paraId="257F93FC" w14:textId="49CD89E2" w:rsidR="003D6DD2" w:rsidRPr="00814E9D" w:rsidRDefault="00070609" w:rsidP="00814E9D">
      <w:pPr>
        <w:ind w:firstLine="360"/>
        <w:rPr>
          <w:rFonts w:ascii="Gill Sans MT" w:hAnsi="Gill Sans MT" w:cs="Arial"/>
          <w:szCs w:val="24"/>
        </w:rPr>
      </w:pPr>
      <w:r w:rsidRPr="00814E9D">
        <w:rPr>
          <w:rFonts w:ascii="Gill Sans MT" w:hAnsi="Gill Sans MT"/>
          <w:b/>
          <w:szCs w:val="24"/>
        </w:rPr>
        <w:t>(b)</w:t>
      </w:r>
      <w:r w:rsidRPr="00814E9D">
        <w:rPr>
          <w:rFonts w:ascii="Gill Sans MT" w:hAnsi="Gill Sans MT"/>
          <w:szCs w:val="24"/>
        </w:rPr>
        <w:t xml:space="preserve"> </w:t>
      </w:r>
      <w:r w:rsidR="00B428D8" w:rsidRPr="00814E9D">
        <w:rPr>
          <w:rFonts w:ascii="Gill Sans MT" w:hAnsi="Gill Sans MT"/>
          <w:szCs w:val="24"/>
        </w:rPr>
        <w:t xml:space="preserve"> </w:t>
      </w:r>
      <w:r w:rsidR="008509C5" w:rsidRPr="00814E9D">
        <w:rPr>
          <w:rFonts w:ascii="Gill Sans MT" w:hAnsi="Gill Sans MT" w:cs="Arial"/>
          <w:szCs w:val="24"/>
        </w:rPr>
        <w:t xml:space="preserve">Any planning applications received after posting of agenda:  </w:t>
      </w:r>
      <w:r w:rsidR="003B51B0">
        <w:rPr>
          <w:rFonts w:ascii="Gill Sans MT" w:hAnsi="Gill Sans MT" w:cs="Arial"/>
          <w:szCs w:val="24"/>
        </w:rPr>
        <w:t>None</w:t>
      </w:r>
    </w:p>
    <w:p w14:paraId="5EB35127" w14:textId="77777777" w:rsidR="001A256D" w:rsidRPr="00814E9D" w:rsidRDefault="001A256D" w:rsidP="00814E9D">
      <w:pPr>
        <w:rPr>
          <w:rFonts w:ascii="Gill Sans MT" w:hAnsi="Gill Sans MT"/>
          <w:szCs w:val="24"/>
        </w:rPr>
      </w:pPr>
    </w:p>
    <w:p w14:paraId="37FEF53E" w14:textId="77777777" w:rsidR="00863E10" w:rsidRPr="00863E10" w:rsidRDefault="001E5169" w:rsidP="00814E9D">
      <w:pPr>
        <w:pStyle w:val="ListParagraph"/>
        <w:numPr>
          <w:ilvl w:val="0"/>
          <w:numId w:val="1"/>
        </w:numPr>
        <w:rPr>
          <w:rFonts w:ascii="Gill Sans MT" w:hAnsi="Gill Sans MT"/>
          <w:szCs w:val="24"/>
        </w:rPr>
      </w:pPr>
      <w:r w:rsidRPr="003F3CF4">
        <w:rPr>
          <w:rFonts w:ascii="Gill Sans MT" w:hAnsi="Gill Sans MT"/>
          <w:b/>
          <w:szCs w:val="24"/>
        </w:rPr>
        <w:t>Planning decisions</w:t>
      </w:r>
      <w:r w:rsidR="00814E9D">
        <w:rPr>
          <w:rFonts w:ascii="Gill Sans MT" w:hAnsi="Gill Sans MT"/>
          <w:b/>
          <w:szCs w:val="24"/>
        </w:rPr>
        <w:t>:</w:t>
      </w:r>
      <w:r w:rsidR="00E40939">
        <w:rPr>
          <w:rFonts w:ascii="Gill Sans MT" w:hAnsi="Gill Sans MT"/>
          <w:b/>
          <w:szCs w:val="24"/>
        </w:rPr>
        <w:t xml:space="preserve"> </w:t>
      </w:r>
    </w:p>
    <w:p w14:paraId="1EBA6936" w14:textId="7D8A26C9" w:rsidR="001E5169" w:rsidRPr="00E40939" w:rsidRDefault="000440CD" w:rsidP="00863E10">
      <w:pPr>
        <w:pStyle w:val="ListParagraph"/>
        <w:ind w:firstLine="360"/>
        <w:rPr>
          <w:rFonts w:ascii="Gill Sans MT" w:hAnsi="Gill Sans MT"/>
          <w:szCs w:val="24"/>
        </w:rPr>
      </w:pPr>
      <w:r>
        <w:rPr>
          <w:rFonts w:ascii="Gill Sans MT" w:hAnsi="Gill Sans MT"/>
          <w:bCs/>
          <w:szCs w:val="24"/>
        </w:rPr>
        <w:t xml:space="preserve">The following application has been approved by </w:t>
      </w:r>
      <w:r w:rsidR="00E40939">
        <w:rPr>
          <w:rFonts w:ascii="Gill Sans MT" w:hAnsi="Gill Sans MT"/>
          <w:bCs/>
          <w:szCs w:val="24"/>
        </w:rPr>
        <w:t>HBC</w:t>
      </w:r>
      <w:r>
        <w:rPr>
          <w:rFonts w:ascii="Gill Sans MT" w:hAnsi="Gill Sans MT"/>
          <w:bCs/>
          <w:szCs w:val="24"/>
        </w:rPr>
        <w:t>:</w:t>
      </w:r>
    </w:p>
    <w:p w14:paraId="47200045" w14:textId="77777777" w:rsidR="000573B6" w:rsidRDefault="000573B6" w:rsidP="000573B6">
      <w:pPr>
        <w:pStyle w:val="ListParagraph"/>
        <w:ind w:left="1080"/>
        <w:rPr>
          <w:rFonts w:ascii="Gill Sans MT" w:hAnsi="Gill Sans MT"/>
          <w:szCs w:val="24"/>
        </w:rPr>
      </w:pPr>
    </w:p>
    <w:p w14:paraId="576BD350" w14:textId="55215EC5" w:rsidR="00863E10" w:rsidRDefault="00714DE7" w:rsidP="000573B6">
      <w:pPr>
        <w:pStyle w:val="ListParagraph"/>
        <w:numPr>
          <w:ilvl w:val="0"/>
          <w:numId w:val="12"/>
        </w:numPr>
        <w:rPr>
          <w:rFonts w:ascii="Gill Sans MT" w:hAnsi="Gill Sans MT"/>
          <w:szCs w:val="24"/>
        </w:rPr>
      </w:pPr>
      <w:r>
        <w:rPr>
          <w:rFonts w:ascii="Gill Sans MT" w:hAnsi="Gill Sans MT"/>
          <w:szCs w:val="24"/>
        </w:rPr>
        <w:t xml:space="preserve">22/01169/TPO: </w:t>
      </w:r>
      <w:r w:rsidR="000573B6">
        <w:rPr>
          <w:rFonts w:ascii="Gill Sans MT" w:hAnsi="Gill Sans MT"/>
          <w:szCs w:val="24"/>
        </w:rPr>
        <w:t>Work</w:t>
      </w:r>
      <w:r>
        <w:rPr>
          <w:rFonts w:ascii="Gill Sans MT" w:hAnsi="Gill Sans MT"/>
          <w:szCs w:val="24"/>
        </w:rPr>
        <w:t>s</w:t>
      </w:r>
      <w:r w:rsidR="000573B6">
        <w:rPr>
          <w:rFonts w:ascii="Gill Sans MT" w:hAnsi="Gill Sans MT"/>
          <w:szCs w:val="24"/>
        </w:rPr>
        <w:t xml:space="preserve"> to Tree Preservation Order 13/2019 T3 Alder and 13/2019 T2 Alder, crown lift 2no. Alder to allow no more than a 3m distance between ground and crown – Viginia House, Main Street, Wath, Ripon, North Yorkshire HG4 5ET </w:t>
      </w:r>
    </w:p>
    <w:p w14:paraId="27CAD3AB" w14:textId="77777777" w:rsidR="0065701B" w:rsidRDefault="0065701B" w:rsidP="00714DE7">
      <w:pPr>
        <w:pStyle w:val="ListParagraph"/>
        <w:ind w:left="1080"/>
        <w:rPr>
          <w:rFonts w:ascii="Gill Sans MT" w:hAnsi="Gill Sans MT"/>
          <w:szCs w:val="24"/>
        </w:rPr>
      </w:pPr>
    </w:p>
    <w:p w14:paraId="4CDD179B" w14:textId="46942294" w:rsidR="000573B6" w:rsidRPr="000573B6" w:rsidRDefault="00714DE7" w:rsidP="000573B6">
      <w:pPr>
        <w:pStyle w:val="ListParagraph"/>
        <w:numPr>
          <w:ilvl w:val="0"/>
          <w:numId w:val="12"/>
        </w:numPr>
        <w:rPr>
          <w:rFonts w:ascii="Gill Sans MT" w:hAnsi="Gill Sans MT"/>
          <w:szCs w:val="24"/>
        </w:rPr>
      </w:pPr>
      <w:r>
        <w:rPr>
          <w:rFonts w:ascii="Gill Sans MT" w:hAnsi="Gill Sans MT"/>
          <w:szCs w:val="24"/>
        </w:rPr>
        <w:t xml:space="preserve">22/01810/TCON </w:t>
      </w:r>
      <w:r w:rsidR="000573B6">
        <w:rPr>
          <w:rFonts w:ascii="Gill Sans MT" w:hAnsi="Gill Sans MT"/>
          <w:szCs w:val="24"/>
        </w:rPr>
        <w:t xml:space="preserve">Works within Wath Conservation Area – Felling of 1no. Hawthorn – Virginia House, Main Street, Wath, Ripon, North Yorkshire </w:t>
      </w:r>
      <w:r w:rsidR="00355DD5">
        <w:rPr>
          <w:rFonts w:ascii="Gill Sans MT" w:hAnsi="Gill Sans MT"/>
          <w:szCs w:val="24"/>
        </w:rPr>
        <w:t>HG4 5ET</w:t>
      </w:r>
    </w:p>
    <w:p w14:paraId="173101C1" w14:textId="77777777" w:rsidR="00814E9D" w:rsidRPr="00814E9D" w:rsidRDefault="00814E9D" w:rsidP="00814E9D">
      <w:pPr>
        <w:pStyle w:val="ListParagraph"/>
        <w:ind w:left="360"/>
        <w:rPr>
          <w:rFonts w:ascii="Gill Sans MT" w:hAnsi="Gill Sans MT"/>
          <w:szCs w:val="24"/>
        </w:rPr>
      </w:pPr>
    </w:p>
    <w:p w14:paraId="662F7FF5" w14:textId="1510488A" w:rsidR="00B611A4" w:rsidRDefault="005A34AD" w:rsidP="00814E9D">
      <w:pPr>
        <w:pStyle w:val="ListParagraph"/>
        <w:numPr>
          <w:ilvl w:val="0"/>
          <w:numId w:val="1"/>
        </w:numPr>
        <w:rPr>
          <w:rFonts w:ascii="Gill Sans MT" w:hAnsi="Gill Sans MT"/>
          <w:szCs w:val="24"/>
        </w:rPr>
      </w:pPr>
      <w:r w:rsidRPr="003F3CF4">
        <w:rPr>
          <w:rFonts w:ascii="Gill Sans MT" w:hAnsi="Gill Sans MT"/>
          <w:b/>
          <w:szCs w:val="24"/>
        </w:rPr>
        <w:t xml:space="preserve"> Planning appeals/withdrawn/enforcement:</w:t>
      </w:r>
    </w:p>
    <w:p w14:paraId="452D8134" w14:textId="7E3FACF1" w:rsidR="00355DD5" w:rsidRDefault="00355DD5" w:rsidP="00355DD5">
      <w:pPr>
        <w:pStyle w:val="ListParagraph"/>
        <w:numPr>
          <w:ilvl w:val="0"/>
          <w:numId w:val="17"/>
        </w:numPr>
        <w:rPr>
          <w:rFonts w:ascii="Gill Sans MT" w:hAnsi="Gill Sans MT"/>
          <w:szCs w:val="24"/>
        </w:rPr>
      </w:pPr>
      <w:r>
        <w:rPr>
          <w:rFonts w:ascii="Gill Sans MT" w:hAnsi="Gill Sans MT"/>
          <w:szCs w:val="24"/>
        </w:rPr>
        <w:t>21/00414/FUL</w:t>
      </w:r>
      <w:r w:rsidR="00714DE7">
        <w:rPr>
          <w:rFonts w:ascii="Gill Sans MT" w:hAnsi="Gill Sans MT"/>
          <w:szCs w:val="24"/>
        </w:rPr>
        <w:t xml:space="preserve">: </w:t>
      </w:r>
      <w:r w:rsidR="00B61B84">
        <w:rPr>
          <w:rFonts w:ascii="Gill Sans MT" w:hAnsi="Gill Sans MT"/>
          <w:szCs w:val="24"/>
        </w:rPr>
        <w:t xml:space="preserve">Potential non-compliance with approved plans - </w:t>
      </w:r>
      <w:r>
        <w:rPr>
          <w:rFonts w:ascii="Gill Sans MT" w:hAnsi="Gill Sans MT"/>
          <w:szCs w:val="24"/>
        </w:rPr>
        <w:t>Meadowside, Bedale Lane, Wath, Ripon HG4 5ER</w:t>
      </w:r>
    </w:p>
    <w:p w14:paraId="6BDAA0A5" w14:textId="4482D086" w:rsidR="00B61B84" w:rsidRDefault="00B61B84" w:rsidP="00B61B84">
      <w:pPr>
        <w:pStyle w:val="ListParagraph"/>
        <w:ind w:left="1080"/>
        <w:rPr>
          <w:rFonts w:ascii="Gill Sans MT" w:hAnsi="Gill Sans MT"/>
          <w:szCs w:val="24"/>
        </w:rPr>
      </w:pPr>
      <w:r>
        <w:rPr>
          <w:rFonts w:ascii="Gill Sans MT" w:hAnsi="Gill Sans MT"/>
          <w:szCs w:val="24"/>
        </w:rPr>
        <w:t xml:space="preserve">The outcome of the investigation is as follows: I understand that the building has not yet been completed. </w:t>
      </w:r>
    </w:p>
    <w:p w14:paraId="698678D2" w14:textId="77777777" w:rsidR="00B61B84" w:rsidRDefault="00B61B84" w:rsidP="00B61B84">
      <w:pPr>
        <w:pStyle w:val="ListParagraph"/>
        <w:ind w:left="1080"/>
        <w:rPr>
          <w:rFonts w:ascii="Gill Sans MT" w:hAnsi="Gill Sans MT"/>
          <w:szCs w:val="24"/>
        </w:rPr>
      </w:pPr>
    </w:p>
    <w:p w14:paraId="3BC046FB" w14:textId="775ABB3F" w:rsidR="00355DD5" w:rsidRPr="00814E9D" w:rsidRDefault="00355DD5" w:rsidP="00355DD5">
      <w:pPr>
        <w:pStyle w:val="ListParagraph"/>
        <w:numPr>
          <w:ilvl w:val="0"/>
          <w:numId w:val="17"/>
        </w:numPr>
        <w:rPr>
          <w:rFonts w:ascii="Gill Sans MT" w:hAnsi="Gill Sans MT"/>
          <w:szCs w:val="24"/>
        </w:rPr>
      </w:pPr>
      <w:r>
        <w:rPr>
          <w:rFonts w:ascii="Gill Sans MT" w:hAnsi="Gill Sans MT"/>
          <w:szCs w:val="24"/>
        </w:rPr>
        <w:t>13/01310/FUL</w:t>
      </w:r>
      <w:r w:rsidR="00B61B84">
        <w:rPr>
          <w:rFonts w:ascii="Gill Sans MT" w:hAnsi="Gill Sans MT"/>
          <w:szCs w:val="24"/>
        </w:rPr>
        <w:t xml:space="preserve">: Alleged Breach with installation of lighting around the menage </w:t>
      </w:r>
      <w:proofErr w:type="gramStart"/>
      <w:r w:rsidR="00B61B84">
        <w:rPr>
          <w:rFonts w:ascii="Gill Sans MT" w:hAnsi="Gill Sans MT"/>
          <w:szCs w:val="24"/>
        </w:rPr>
        <w:t xml:space="preserve">- </w:t>
      </w:r>
      <w:r>
        <w:rPr>
          <w:rFonts w:ascii="Gill Sans MT" w:hAnsi="Gill Sans MT"/>
          <w:szCs w:val="24"/>
        </w:rPr>
        <w:t xml:space="preserve"> The</w:t>
      </w:r>
      <w:proofErr w:type="gramEnd"/>
      <w:r>
        <w:rPr>
          <w:rFonts w:ascii="Gill Sans MT" w:hAnsi="Gill Sans MT"/>
          <w:szCs w:val="24"/>
        </w:rPr>
        <w:t xml:space="preserve"> Old Rectory, Main Street, Wath, Ripon HG4 5ET</w:t>
      </w:r>
    </w:p>
    <w:p w14:paraId="2AC0B9D3" w14:textId="7E51F9EA" w:rsidR="001A256D" w:rsidRDefault="00B61B84" w:rsidP="00B61B84">
      <w:pPr>
        <w:pStyle w:val="ListParagraph"/>
        <w:ind w:left="1080"/>
        <w:rPr>
          <w:rFonts w:ascii="Gill Sans MT" w:hAnsi="Gill Sans MT"/>
          <w:szCs w:val="24"/>
        </w:rPr>
      </w:pPr>
      <w:r>
        <w:rPr>
          <w:rFonts w:ascii="Gill Sans MT" w:hAnsi="Gill Sans MT"/>
          <w:szCs w:val="24"/>
        </w:rPr>
        <w:t>The outcome of the investigation is as follows: Discussions are ongoing with the owner regarding submission of a planning application (within the next 6 weeks) in order to retain and control the use of the lights around the menage.</w:t>
      </w:r>
    </w:p>
    <w:p w14:paraId="29ED8D68" w14:textId="77777777" w:rsidR="00B61B84" w:rsidRPr="003F3CF4" w:rsidRDefault="00B61B84" w:rsidP="00B61B84">
      <w:pPr>
        <w:pStyle w:val="ListParagraph"/>
        <w:ind w:left="1080"/>
        <w:rPr>
          <w:rFonts w:ascii="Gill Sans MT" w:hAnsi="Gill Sans MT"/>
          <w:szCs w:val="24"/>
        </w:rPr>
      </w:pPr>
    </w:p>
    <w:p w14:paraId="45249A0A" w14:textId="77777777" w:rsidR="00B47D9F" w:rsidRPr="00B47D9F" w:rsidRDefault="00E64D29" w:rsidP="00B47D9F">
      <w:pPr>
        <w:pStyle w:val="ListParagraph"/>
        <w:numPr>
          <w:ilvl w:val="0"/>
          <w:numId w:val="1"/>
        </w:numPr>
        <w:rPr>
          <w:rFonts w:ascii="Gill Sans MT" w:hAnsi="Gill Sans MT"/>
          <w:szCs w:val="24"/>
        </w:rPr>
      </w:pPr>
      <w:r w:rsidRPr="003F3CF4">
        <w:rPr>
          <w:rFonts w:ascii="Gill Sans MT" w:hAnsi="Gill Sans MT"/>
          <w:b/>
          <w:szCs w:val="24"/>
        </w:rPr>
        <w:t xml:space="preserve"> Other Planning matters</w:t>
      </w:r>
      <w:r w:rsidR="008C090E" w:rsidRPr="003F3CF4">
        <w:rPr>
          <w:rFonts w:ascii="Gill Sans MT" w:hAnsi="Gill Sans MT"/>
          <w:b/>
          <w:szCs w:val="24"/>
        </w:rPr>
        <w:t>:</w:t>
      </w:r>
      <w:r w:rsidR="003B51B0">
        <w:rPr>
          <w:rFonts w:ascii="Gill Sans MT" w:hAnsi="Gill Sans MT"/>
          <w:b/>
          <w:szCs w:val="24"/>
        </w:rPr>
        <w:t xml:space="preserve"> </w:t>
      </w:r>
      <w:r w:rsidR="003B51B0">
        <w:rPr>
          <w:rFonts w:ascii="Gill Sans MT" w:hAnsi="Gill Sans MT"/>
          <w:bCs/>
          <w:szCs w:val="24"/>
        </w:rPr>
        <w:t>None</w:t>
      </w:r>
    </w:p>
    <w:p w14:paraId="2836487A" w14:textId="77777777" w:rsidR="00B47D9F" w:rsidRPr="00B47D9F" w:rsidRDefault="00B47D9F" w:rsidP="00B47D9F">
      <w:pPr>
        <w:pStyle w:val="ListParagraph"/>
        <w:rPr>
          <w:rFonts w:ascii="Gill Sans MT" w:hAnsi="Gill Sans MT"/>
          <w:b/>
          <w:szCs w:val="24"/>
        </w:rPr>
      </w:pPr>
    </w:p>
    <w:p w14:paraId="6327552B" w14:textId="06C7B8A1" w:rsidR="00B47D9F" w:rsidRPr="00A72E9D" w:rsidRDefault="00310F8B" w:rsidP="00A72E9D">
      <w:pPr>
        <w:pStyle w:val="ListParagraph"/>
        <w:numPr>
          <w:ilvl w:val="0"/>
          <w:numId w:val="1"/>
        </w:numPr>
        <w:rPr>
          <w:rFonts w:ascii="Gill Sans MT" w:hAnsi="Gill Sans MT"/>
          <w:szCs w:val="24"/>
        </w:rPr>
      </w:pPr>
      <w:r w:rsidRPr="00B47D9F">
        <w:rPr>
          <w:rFonts w:ascii="Gill Sans MT" w:hAnsi="Gill Sans MT"/>
          <w:b/>
          <w:szCs w:val="24"/>
        </w:rPr>
        <w:lastRenderedPageBreak/>
        <w:t>Village Enhance</w:t>
      </w:r>
      <w:r w:rsidR="00A72E9D">
        <w:rPr>
          <w:rFonts w:ascii="Gill Sans MT" w:hAnsi="Gill Sans MT"/>
          <w:b/>
          <w:szCs w:val="24"/>
        </w:rPr>
        <w:t xml:space="preserve">ment: </w:t>
      </w:r>
      <w:r w:rsidR="00A72E9D">
        <w:rPr>
          <w:rFonts w:ascii="Gill Sans MT" w:hAnsi="Gill Sans MT"/>
          <w:bCs/>
          <w:szCs w:val="24"/>
        </w:rPr>
        <w:t>None</w:t>
      </w:r>
    </w:p>
    <w:p w14:paraId="4E67B111" w14:textId="77777777" w:rsidR="004F2961" w:rsidRPr="004F2961" w:rsidRDefault="004F2961" w:rsidP="004F2961">
      <w:pPr>
        <w:ind w:left="720"/>
        <w:rPr>
          <w:rFonts w:ascii="Gill Sans MT" w:hAnsi="Gill Sans MT"/>
          <w:b/>
          <w:szCs w:val="24"/>
        </w:rPr>
      </w:pPr>
    </w:p>
    <w:p w14:paraId="11681622" w14:textId="3C0E5117" w:rsidR="0065701B" w:rsidRPr="00665216" w:rsidRDefault="00E50A8E" w:rsidP="00665216">
      <w:pPr>
        <w:pStyle w:val="ListParagraph"/>
        <w:numPr>
          <w:ilvl w:val="0"/>
          <w:numId w:val="1"/>
        </w:numPr>
        <w:rPr>
          <w:rFonts w:ascii="Gill Sans MT" w:hAnsi="Gill Sans MT"/>
          <w:szCs w:val="24"/>
        </w:rPr>
      </w:pPr>
      <w:r w:rsidRPr="00B47D9F">
        <w:rPr>
          <w:rFonts w:ascii="Gill Sans MT" w:hAnsi="Gill Sans MT"/>
          <w:b/>
          <w:szCs w:val="24"/>
        </w:rPr>
        <w:t xml:space="preserve"> </w:t>
      </w:r>
      <w:r w:rsidR="00C21A50" w:rsidRPr="00B47D9F">
        <w:rPr>
          <w:rFonts w:ascii="Gill Sans MT" w:hAnsi="Gill Sans MT"/>
          <w:b/>
          <w:szCs w:val="24"/>
        </w:rPr>
        <w:t>Highways</w:t>
      </w:r>
      <w:r w:rsidR="008C090E" w:rsidRPr="00B47D9F">
        <w:rPr>
          <w:rFonts w:ascii="Gill Sans MT" w:hAnsi="Gill Sans MT"/>
          <w:b/>
          <w:szCs w:val="24"/>
        </w:rPr>
        <w:t>:</w:t>
      </w:r>
      <w:r w:rsidR="00C21A50" w:rsidRPr="00B47D9F">
        <w:rPr>
          <w:rFonts w:ascii="Gill Sans MT" w:hAnsi="Gill Sans MT"/>
          <w:b/>
          <w:szCs w:val="24"/>
        </w:rPr>
        <w:t xml:space="preserve"> </w:t>
      </w:r>
      <w:proofErr w:type="gramStart"/>
      <w:r w:rsidR="007920EE">
        <w:rPr>
          <w:rFonts w:ascii="Gill Sans MT" w:hAnsi="Gill Sans MT"/>
          <w:bCs/>
          <w:szCs w:val="24"/>
        </w:rPr>
        <w:t>Awaiting</w:t>
      </w:r>
      <w:proofErr w:type="gramEnd"/>
      <w:r w:rsidR="007920EE">
        <w:rPr>
          <w:rFonts w:ascii="Gill Sans MT" w:hAnsi="Gill Sans MT"/>
          <w:bCs/>
          <w:szCs w:val="24"/>
        </w:rPr>
        <w:t xml:space="preserve"> for reported repairs to be completed.</w:t>
      </w:r>
    </w:p>
    <w:p w14:paraId="02AE10D4" w14:textId="77777777" w:rsidR="0065701B" w:rsidRPr="0065701B" w:rsidRDefault="0065701B" w:rsidP="0065701B">
      <w:pPr>
        <w:rPr>
          <w:rFonts w:ascii="Gill Sans MT" w:hAnsi="Gill Sans MT"/>
          <w:szCs w:val="24"/>
        </w:rPr>
      </w:pPr>
    </w:p>
    <w:p w14:paraId="1D5613BF" w14:textId="6125D01F" w:rsidR="00A72E9D" w:rsidRPr="0065701B" w:rsidRDefault="001D2142" w:rsidP="008600A7">
      <w:pPr>
        <w:pStyle w:val="ListParagraph"/>
        <w:numPr>
          <w:ilvl w:val="0"/>
          <w:numId w:val="1"/>
        </w:numPr>
        <w:rPr>
          <w:rFonts w:ascii="Gill Sans MT" w:hAnsi="Gill Sans MT"/>
          <w:szCs w:val="24"/>
        </w:rPr>
      </w:pPr>
      <w:r w:rsidRPr="003F3CF4">
        <w:rPr>
          <w:rFonts w:ascii="Gill Sans MT" w:hAnsi="Gill Sans MT"/>
          <w:b/>
          <w:szCs w:val="24"/>
        </w:rPr>
        <w:t>Financial Report</w:t>
      </w:r>
      <w:r w:rsidR="00FD36CA" w:rsidRPr="003F3CF4">
        <w:rPr>
          <w:rFonts w:ascii="Gill Sans MT" w:hAnsi="Gill Sans MT"/>
          <w:b/>
          <w:szCs w:val="24"/>
        </w:rPr>
        <w:t>:</w:t>
      </w:r>
      <w:r w:rsidR="00F34C44" w:rsidRPr="003F3CF4">
        <w:rPr>
          <w:rFonts w:ascii="Gill Sans MT" w:hAnsi="Gill Sans MT"/>
          <w:b/>
          <w:szCs w:val="24"/>
        </w:rPr>
        <w:t xml:space="preserve"> </w:t>
      </w:r>
    </w:p>
    <w:p w14:paraId="1A4221F4" w14:textId="77777777" w:rsidR="0065701B" w:rsidRPr="0065701B" w:rsidRDefault="0065701B" w:rsidP="0065701B">
      <w:pPr>
        <w:pStyle w:val="ListParagraph"/>
        <w:rPr>
          <w:rFonts w:ascii="Gill Sans MT" w:hAnsi="Gill Sans MT"/>
          <w:szCs w:val="24"/>
        </w:rPr>
      </w:pPr>
    </w:p>
    <w:p w14:paraId="1A875FDA" w14:textId="45254784" w:rsidR="0065701B" w:rsidRDefault="0065701B" w:rsidP="0065701B">
      <w:pPr>
        <w:pStyle w:val="ListParagraph"/>
        <w:numPr>
          <w:ilvl w:val="0"/>
          <w:numId w:val="18"/>
        </w:numPr>
        <w:ind w:left="1560" w:hanging="426"/>
        <w:rPr>
          <w:rFonts w:ascii="Gill Sans MT" w:hAnsi="Gill Sans MT"/>
          <w:szCs w:val="24"/>
        </w:rPr>
      </w:pPr>
      <w:r>
        <w:rPr>
          <w:rFonts w:ascii="Gill Sans MT" w:hAnsi="Gill Sans MT"/>
          <w:b/>
          <w:szCs w:val="24"/>
        </w:rPr>
        <w:t>To certify that the PC is exempt form external audit 2021/2022</w:t>
      </w:r>
      <w:r>
        <w:rPr>
          <w:rFonts w:ascii="Gill Sans MT" w:hAnsi="Gill Sans MT"/>
          <w:szCs w:val="24"/>
        </w:rPr>
        <w:t xml:space="preserve">:  </w:t>
      </w:r>
      <w:r w:rsidRPr="000C13AE">
        <w:rPr>
          <w:rFonts w:ascii="Gill Sans MT" w:hAnsi="Gill Sans MT"/>
          <w:szCs w:val="24"/>
          <w:u w:val="single"/>
        </w:rPr>
        <w:t>Resolved</w:t>
      </w:r>
      <w:r>
        <w:rPr>
          <w:rFonts w:ascii="Gill Sans MT" w:hAnsi="Gill Sans MT"/>
          <w:szCs w:val="24"/>
        </w:rPr>
        <w:t xml:space="preserve"> that Wath and Norton Conyers PC is exempt from external audit for the year 2021/22 as its annual turn-over does not exceed £25,000.</w:t>
      </w:r>
    </w:p>
    <w:p w14:paraId="5674DFB9" w14:textId="77777777" w:rsidR="0065701B" w:rsidRPr="000C13AE" w:rsidRDefault="0065701B" w:rsidP="0065701B">
      <w:pPr>
        <w:rPr>
          <w:rFonts w:ascii="Gill Sans MT" w:hAnsi="Gill Sans MT"/>
          <w:b/>
          <w:szCs w:val="24"/>
        </w:rPr>
      </w:pPr>
    </w:p>
    <w:p w14:paraId="5CB79884" w14:textId="6D1351A6" w:rsidR="0065701B" w:rsidRDefault="0065701B" w:rsidP="0065701B">
      <w:pPr>
        <w:pStyle w:val="ListParagraph"/>
        <w:numPr>
          <w:ilvl w:val="0"/>
          <w:numId w:val="18"/>
        </w:numPr>
        <w:ind w:left="1560" w:hanging="426"/>
        <w:rPr>
          <w:rFonts w:ascii="Gill Sans MT" w:hAnsi="Gill Sans MT"/>
          <w:szCs w:val="24"/>
        </w:rPr>
      </w:pPr>
      <w:r w:rsidRPr="000C13AE">
        <w:rPr>
          <w:rFonts w:ascii="Gill Sans MT" w:hAnsi="Gill Sans MT"/>
          <w:b/>
          <w:szCs w:val="24"/>
        </w:rPr>
        <w:t xml:space="preserve">To note the Annual Internal Audit Report for </w:t>
      </w:r>
      <w:r>
        <w:rPr>
          <w:rFonts w:ascii="Gill Sans MT" w:hAnsi="Gill Sans MT"/>
          <w:b/>
          <w:szCs w:val="24"/>
        </w:rPr>
        <w:t>2021/</w:t>
      </w:r>
      <w:r w:rsidR="00533E3B">
        <w:rPr>
          <w:rFonts w:ascii="Gill Sans MT" w:hAnsi="Gill Sans MT"/>
          <w:b/>
          <w:szCs w:val="24"/>
        </w:rPr>
        <w:t>20</w:t>
      </w:r>
      <w:r>
        <w:rPr>
          <w:rFonts w:ascii="Gill Sans MT" w:hAnsi="Gill Sans MT"/>
          <w:b/>
          <w:szCs w:val="24"/>
        </w:rPr>
        <w:t>22</w:t>
      </w:r>
      <w:r>
        <w:rPr>
          <w:rFonts w:ascii="Gill Sans MT" w:hAnsi="Gill Sans MT"/>
          <w:szCs w:val="24"/>
        </w:rPr>
        <w:t xml:space="preserve">:  </w:t>
      </w:r>
      <w:r w:rsidRPr="000C13AE">
        <w:rPr>
          <w:rFonts w:ascii="Gill Sans MT" w:hAnsi="Gill Sans MT"/>
          <w:szCs w:val="24"/>
          <w:u w:val="single"/>
        </w:rPr>
        <w:t>Resolved</w:t>
      </w:r>
      <w:r>
        <w:rPr>
          <w:rFonts w:ascii="Gill Sans MT" w:hAnsi="Gill Sans MT"/>
          <w:szCs w:val="24"/>
        </w:rPr>
        <w:t xml:space="preserve"> that the Annual Internal Audit Report for 2021/22 included at page 4 of the Annual Governance and Accountability Return 2021/22 be noted.</w:t>
      </w:r>
    </w:p>
    <w:p w14:paraId="0A62F7C4" w14:textId="77777777" w:rsidR="0065701B" w:rsidRPr="000C13AE" w:rsidRDefault="0065701B" w:rsidP="0065701B">
      <w:pPr>
        <w:pStyle w:val="ListParagraph"/>
        <w:rPr>
          <w:rFonts w:ascii="Gill Sans MT" w:hAnsi="Gill Sans MT"/>
          <w:b/>
          <w:szCs w:val="24"/>
        </w:rPr>
      </w:pPr>
    </w:p>
    <w:p w14:paraId="11C7DEB1" w14:textId="54ACB571" w:rsidR="0065701B" w:rsidRDefault="0065701B" w:rsidP="0065701B">
      <w:pPr>
        <w:pStyle w:val="ListParagraph"/>
        <w:numPr>
          <w:ilvl w:val="0"/>
          <w:numId w:val="18"/>
        </w:numPr>
        <w:ind w:left="1560" w:hanging="426"/>
        <w:rPr>
          <w:rFonts w:ascii="Gill Sans MT" w:hAnsi="Gill Sans MT"/>
          <w:szCs w:val="24"/>
        </w:rPr>
      </w:pPr>
      <w:r w:rsidRPr="000C13AE">
        <w:rPr>
          <w:rFonts w:ascii="Gill Sans MT" w:hAnsi="Gill Sans MT"/>
          <w:b/>
          <w:szCs w:val="24"/>
        </w:rPr>
        <w:t xml:space="preserve">To approve Section 1 – Annual Governance Statement </w:t>
      </w:r>
      <w:r>
        <w:rPr>
          <w:rFonts w:ascii="Gill Sans MT" w:hAnsi="Gill Sans MT"/>
          <w:b/>
          <w:szCs w:val="24"/>
        </w:rPr>
        <w:t>2021/</w:t>
      </w:r>
      <w:r w:rsidR="00533E3B">
        <w:rPr>
          <w:rFonts w:ascii="Gill Sans MT" w:hAnsi="Gill Sans MT"/>
          <w:b/>
          <w:szCs w:val="24"/>
        </w:rPr>
        <w:t>20</w:t>
      </w:r>
      <w:r>
        <w:rPr>
          <w:rFonts w:ascii="Gill Sans MT" w:hAnsi="Gill Sans MT"/>
          <w:b/>
          <w:szCs w:val="24"/>
        </w:rPr>
        <w:t>22</w:t>
      </w:r>
      <w:r>
        <w:rPr>
          <w:rFonts w:ascii="Gill Sans MT" w:hAnsi="Gill Sans MT"/>
          <w:szCs w:val="24"/>
        </w:rPr>
        <w:t xml:space="preserve">:  </w:t>
      </w:r>
      <w:r w:rsidRPr="000C13AE">
        <w:rPr>
          <w:rFonts w:ascii="Gill Sans MT" w:hAnsi="Gill Sans MT"/>
          <w:szCs w:val="24"/>
          <w:u w:val="single"/>
        </w:rPr>
        <w:t>Resolved</w:t>
      </w:r>
      <w:r>
        <w:rPr>
          <w:rFonts w:ascii="Gill Sans MT" w:hAnsi="Gill Sans MT"/>
          <w:szCs w:val="24"/>
        </w:rPr>
        <w:t xml:space="preserve"> that Wath and Norton Conyers PC approved Section1 Annual Governance Statement 2021/22, page 5 of the Annual Governance and Accountability Return 2021/22.</w:t>
      </w:r>
    </w:p>
    <w:p w14:paraId="3BB6E087" w14:textId="77777777" w:rsidR="0065701B" w:rsidRPr="000C13AE" w:rsidRDefault="0065701B" w:rsidP="0065701B">
      <w:pPr>
        <w:pStyle w:val="ListParagraph"/>
        <w:rPr>
          <w:rFonts w:ascii="Gill Sans MT" w:hAnsi="Gill Sans MT"/>
          <w:szCs w:val="24"/>
        </w:rPr>
      </w:pPr>
    </w:p>
    <w:p w14:paraId="71D065AB" w14:textId="1373F404" w:rsidR="0065701B" w:rsidRDefault="0065701B" w:rsidP="0065701B">
      <w:pPr>
        <w:pStyle w:val="ListParagraph"/>
        <w:numPr>
          <w:ilvl w:val="0"/>
          <w:numId w:val="18"/>
        </w:numPr>
        <w:ind w:left="1560" w:hanging="426"/>
        <w:rPr>
          <w:rFonts w:ascii="Gill Sans MT" w:hAnsi="Gill Sans MT"/>
          <w:szCs w:val="24"/>
        </w:rPr>
      </w:pPr>
      <w:r w:rsidRPr="000C13AE">
        <w:rPr>
          <w:rFonts w:ascii="Gill Sans MT" w:hAnsi="Gill Sans MT"/>
          <w:b/>
          <w:szCs w:val="24"/>
        </w:rPr>
        <w:t xml:space="preserve">To approve Section 2 – Accounting Statements </w:t>
      </w:r>
      <w:r>
        <w:rPr>
          <w:rFonts w:ascii="Gill Sans MT" w:hAnsi="Gill Sans MT"/>
          <w:b/>
          <w:szCs w:val="24"/>
        </w:rPr>
        <w:t>2021/</w:t>
      </w:r>
      <w:r w:rsidR="00533E3B">
        <w:rPr>
          <w:rFonts w:ascii="Gill Sans MT" w:hAnsi="Gill Sans MT"/>
          <w:b/>
          <w:szCs w:val="24"/>
        </w:rPr>
        <w:t>20</w:t>
      </w:r>
      <w:r>
        <w:rPr>
          <w:rFonts w:ascii="Gill Sans MT" w:hAnsi="Gill Sans MT"/>
          <w:b/>
          <w:szCs w:val="24"/>
        </w:rPr>
        <w:t>22</w:t>
      </w:r>
      <w:r w:rsidRPr="000C13AE">
        <w:rPr>
          <w:rFonts w:ascii="Gill Sans MT" w:hAnsi="Gill Sans MT"/>
          <w:b/>
          <w:szCs w:val="24"/>
        </w:rPr>
        <w:t>:</w:t>
      </w:r>
      <w:r>
        <w:rPr>
          <w:rFonts w:ascii="Gill Sans MT" w:hAnsi="Gill Sans MT"/>
          <w:szCs w:val="24"/>
        </w:rPr>
        <w:t xml:space="preserve">  </w:t>
      </w:r>
      <w:r w:rsidRPr="000C13AE">
        <w:rPr>
          <w:rFonts w:ascii="Gill Sans MT" w:hAnsi="Gill Sans MT"/>
          <w:szCs w:val="24"/>
          <w:u w:val="single"/>
        </w:rPr>
        <w:t>Resolved</w:t>
      </w:r>
      <w:r>
        <w:rPr>
          <w:rFonts w:ascii="Gill Sans MT" w:hAnsi="Gill Sans MT"/>
          <w:szCs w:val="24"/>
        </w:rPr>
        <w:t xml:space="preserve"> that Wath and Norton Conyers Parish Council </w:t>
      </w:r>
      <w:proofErr w:type="gramStart"/>
      <w:r>
        <w:rPr>
          <w:rFonts w:ascii="Gill Sans MT" w:hAnsi="Gill Sans MT"/>
          <w:szCs w:val="24"/>
        </w:rPr>
        <w:t>approved</w:t>
      </w:r>
      <w:proofErr w:type="gramEnd"/>
      <w:r>
        <w:rPr>
          <w:rFonts w:ascii="Gill Sans MT" w:hAnsi="Gill Sans MT"/>
          <w:szCs w:val="24"/>
        </w:rPr>
        <w:t xml:space="preserve"> Section 2 – Accounting Statement 2021/22 on page 6 of the Annual Governance and Accountability Return 2021/22.</w:t>
      </w:r>
    </w:p>
    <w:p w14:paraId="62D94E06" w14:textId="77777777" w:rsidR="0065701B" w:rsidRPr="000C13AE" w:rsidRDefault="0065701B" w:rsidP="0065701B">
      <w:pPr>
        <w:pStyle w:val="ListParagraph"/>
        <w:rPr>
          <w:rFonts w:ascii="Gill Sans MT" w:hAnsi="Gill Sans MT"/>
          <w:szCs w:val="24"/>
        </w:rPr>
      </w:pPr>
    </w:p>
    <w:p w14:paraId="45933497" w14:textId="77777777" w:rsidR="0065701B" w:rsidRPr="000D11F7" w:rsidRDefault="0065701B" w:rsidP="0065701B">
      <w:pPr>
        <w:numPr>
          <w:ilvl w:val="0"/>
          <w:numId w:val="18"/>
        </w:numPr>
        <w:spacing w:line="240" w:lineRule="auto"/>
        <w:ind w:left="1560" w:hanging="426"/>
        <w:rPr>
          <w:rFonts w:ascii="Gill Sans MT" w:hAnsi="Gill Sans MT" w:cs="Arial"/>
          <w:b/>
          <w:bCs/>
        </w:rPr>
      </w:pPr>
      <w:r w:rsidRPr="000C13AE">
        <w:rPr>
          <w:rFonts w:ascii="Gill Sans MT" w:hAnsi="Gill Sans MT" w:cs="Arial"/>
          <w:b/>
          <w:bCs/>
        </w:rPr>
        <w:t>To approve the publication of documents required by Accounts and Audit Regulation 2015, the Local Audit (Smaller Authorities) Regulations 2015 and the Transparency Code for Smaller Authorities</w:t>
      </w:r>
      <w:r>
        <w:rPr>
          <w:rFonts w:ascii="Gill Sans MT" w:hAnsi="Gill Sans MT" w:cs="Arial"/>
          <w:b/>
          <w:bCs/>
        </w:rPr>
        <w:t xml:space="preserve">:  </w:t>
      </w:r>
      <w:r w:rsidRPr="00BC5F34">
        <w:rPr>
          <w:rFonts w:ascii="Gill Sans MT" w:hAnsi="Gill Sans MT" w:cs="Arial"/>
          <w:bCs/>
          <w:u w:val="single"/>
        </w:rPr>
        <w:t>Resolved</w:t>
      </w:r>
      <w:r>
        <w:rPr>
          <w:rFonts w:ascii="Gill Sans MT" w:hAnsi="Gill Sans MT" w:cs="Arial"/>
          <w:bCs/>
        </w:rPr>
        <w:t xml:space="preserve"> that, in accordance with the Accounts and Audit Regulations 2015, the Local Audit (Smaller Authorities) Regulations 2015 and the Transparency Code for Smaller Authorities, Wath and Norton Conyers PC will publish the following documents on a public website:</w:t>
      </w:r>
    </w:p>
    <w:p w14:paraId="3B555AB9" w14:textId="77777777" w:rsidR="0065701B" w:rsidRDefault="0065701B" w:rsidP="0065701B">
      <w:pPr>
        <w:pStyle w:val="ListParagraph"/>
        <w:rPr>
          <w:rFonts w:ascii="Gill Sans MT" w:hAnsi="Gill Sans MT" w:cs="Arial"/>
          <w:b/>
          <w:bCs/>
        </w:rPr>
      </w:pPr>
    </w:p>
    <w:p w14:paraId="54864B30" w14:textId="77777777" w:rsidR="0065701B" w:rsidRPr="000D11F7" w:rsidRDefault="0065701B" w:rsidP="0065701B">
      <w:pPr>
        <w:pStyle w:val="ListParagraph"/>
        <w:ind w:left="2160"/>
        <w:rPr>
          <w:rFonts w:ascii="Gill Sans MT" w:hAnsi="Gill Sans MT" w:cs="Arial"/>
          <w:bCs/>
        </w:rPr>
      </w:pPr>
      <w:r w:rsidRPr="000D11F7">
        <w:rPr>
          <w:rFonts w:ascii="Gill Sans MT" w:hAnsi="Gill Sans MT" w:cs="Arial"/>
          <w:bCs/>
        </w:rPr>
        <w:t>Certificate of Exemption</w:t>
      </w:r>
    </w:p>
    <w:p w14:paraId="3EFF646D" w14:textId="139CD36B" w:rsidR="0065701B" w:rsidRPr="000D11F7" w:rsidRDefault="0065701B" w:rsidP="0065701B">
      <w:pPr>
        <w:pStyle w:val="ListParagraph"/>
        <w:ind w:left="2160"/>
        <w:rPr>
          <w:rFonts w:ascii="Gill Sans MT" w:hAnsi="Gill Sans MT" w:cs="Arial"/>
          <w:bCs/>
        </w:rPr>
      </w:pPr>
      <w:r w:rsidRPr="000D11F7">
        <w:rPr>
          <w:rFonts w:ascii="Gill Sans MT" w:hAnsi="Gill Sans MT" w:cs="Arial"/>
          <w:bCs/>
        </w:rPr>
        <w:t xml:space="preserve">Annual Internal Audit Report </w:t>
      </w:r>
      <w:r>
        <w:rPr>
          <w:rFonts w:ascii="Gill Sans MT" w:hAnsi="Gill Sans MT" w:cs="Arial"/>
          <w:bCs/>
        </w:rPr>
        <w:t>202</w:t>
      </w:r>
      <w:r w:rsidR="00356B10">
        <w:rPr>
          <w:rFonts w:ascii="Gill Sans MT" w:hAnsi="Gill Sans MT" w:cs="Arial"/>
          <w:bCs/>
        </w:rPr>
        <w:t>1</w:t>
      </w:r>
      <w:r>
        <w:rPr>
          <w:rFonts w:ascii="Gill Sans MT" w:hAnsi="Gill Sans MT" w:cs="Arial"/>
          <w:bCs/>
        </w:rPr>
        <w:t>/2</w:t>
      </w:r>
      <w:r w:rsidR="00356B10">
        <w:rPr>
          <w:rFonts w:ascii="Gill Sans MT" w:hAnsi="Gill Sans MT" w:cs="Arial"/>
          <w:bCs/>
        </w:rPr>
        <w:t>2</w:t>
      </w:r>
    </w:p>
    <w:p w14:paraId="66BC8A54" w14:textId="1B35270A" w:rsidR="0065701B" w:rsidRPr="000D11F7" w:rsidRDefault="0065701B" w:rsidP="0065701B">
      <w:pPr>
        <w:pStyle w:val="ListParagraph"/>
        <w:ind w:left="2160"/>
        <w:rPr>
          <w:rFonts w:ascii="Gill Sans MT" w:hAnsi="Gill Sans MT" w:cs="Arial"/>
          <w:bCs/>
        </w:rPr>
      </w:pPr>
      <w:r w:rsidRPr="000D11F7">
        <w:rPr>
          <w:rFonts w:ascii="Gill Sans MT" w:hAnsi="Gill Sans MT" w:cs="Arial"/>
          <w:bCs/>
        </w:rPr>
        <w:t xml:space="preserve">Section 1 Annual Governance Statement </w:t>
      </w:r>
      <w:r>
        <w:rPr>
          <w:rFonts w:ascii="Gill Sans MT" w:hAnsi="Gill Sans MT" w:cs="Arial"/>
          <w:bCs/>
        </w:rPr>
        <w:t>202</w:t>
      </w:r>
      <w:r w:rsidR="00356B10">
        <w:rPr>
          <w:rFonts w:ascii="Gill Sans MT" w:hAnsi="Gill Sans MT" w:cs="Arial"/>
          <w:bCs/>
        </w:rPr>
        <w:t>1</w:t>
      </w:r>
      <w:r>
        <w:rPr>
          <w:rFonts w:ascii="Gill Sans MT" w:hAnsi="Gill Sans MT" w:cs="Arial"/>
          <w:bCs/>
        </w:rPr>
        <w:t>/2</w:t>
      </w:r>
      <w:r w:rsidR="00356B10">
        <w:rPr>
          <w:rFonts w:ascii="Gill Sans MT" w:hAnsi="Gill Sans MT" w:cs="Arial"/>
          <w:bCs/>
        </w:rPr>
        <w:t>2</w:t>
      </w:r>
    </w:p>
    <w:p w14:paraId="6A13A576" w14:textId="26EF9DF2" w:rsidR="0065701B" w:rsidRPr="000D11F7" w:rsidRDefault="0065701B" w:rsidP="0065701B">
      <w:pPr>
        <w:pStyle w:val="ListParagraph"/>
        <w:ind w:left="2160"/>
        <w:rPr>
          <w:rFonts w:ascii="Gill Sans MT" w:hAnsi="Gill Sans MT" w:cs="Arial"/>
          <w:bCs/>
        </w:rPr>
      </w:pPr>
      <w:r w:rsidRPr="000D11F7">
        <w:rPr>
          <w:rFonts w:ascii="Gill Sans MT" w:hAnsi="Gill Sans MT" w:cs="Arial"/>
          <w:bCs/>
        </w:rPr>
        <w:t xml:space="preserve">Section 2 Accounting Statements </w:t>
      </w:r>
      <w:r>
        <w:rPr>
          <w:rFonts w:ascii="Gill Sans MT" w:hAnsi="Gill Sans MT" w:cs="Arial"/>
          <w:bCs/>
        </w:rPr>
        <w:t>202</w:t>
      </w:r>
      <w:r w:rsidR="00356B10">
        <w:rPr>
          <w:rFonts w:ascii="Gill Sans MT" w:hAnsi="Gill Sans MT" w:cs="Arial"/>
          <w:bCs/>
        </w:rPr>
        <w:t>1</w:t>
      </w:r>
      <w:r>
        <w:rPr>
          <w:rFonts w:ascii="Gill Sans MT" w:hAnsi="Gill Sans MT" w:cs="Arial"/>
          <w:bCs/>
        </w:rPr>
        <w:t>/2</w:t>
      </w:r>
      <w:r w:rsidR="00356B10">
        <w:rPr>
          <w:rFonts w:ascii="Gill Sans MT" w:hAnsi="Gill Sans MT" w:cs="Arial"/>
          <w:bCs/>
        </w:rPr>
        <w:t>2</w:t>
      </w:r>
      <w:r w:rsidRPr="000D11F7">
        <w:rPr>
          <w:rFonts w:ascii="Gill Sans MT" w:hAnsi="Gill Sans MT" w:cs="Arial"/>
          <w:bCs/>
        </w:rPr>
        <w:t>, page 6</w:t>
      </w:r>
    </w:p>
    <w:p w14:paraId="0EBF7DC1" w14:textId="11DD536B" w:rsidR="0065701B" w:rsidRPr="000D11F7" w:rsidRDefault="0065701B" w:rsidP="0065701B">
      <w:pPr>
        <w:pStyle w:val="ListParagraph"/>
        <w:ind w:left="2160"/>
        <w:rPr>
          <w:rFonts w:ascii="Gill Sans MT" w:hAnsi="Gill Sans MT" w:cs="Arial"/>
          <w:bCs/>
        </w:rPr>
      </w:pPr>
      <w:r>
        <w:rPr>
          <w:rFonts w:ascii="Gill Sans MT" w:hAnsi="Gill Sans MT" w:cs="Arial"/>
          <w:bCs/>
        </w:rPr>
        <w:t>Bank Reconci</w:t>
      </w:r>
      <w:r w:rsidRPr="000D11F7">
        <w:rPr>
          <w:rFonts w:ascii="Gill Sans MT" w:hAnsi="Gill Sans MT" w:cs="Arial"/>
          <w:bCs/>
        </w:rPr>
        <w:t xml:space="preserve">liation to 31 March </w:t>
      </w:r>
      <w:r>
        <w:rPr>
          <w:rFonts w:ascii="Gill Sans MT" w:hAnsi="Gill Sans MT" w:cs="Arial"/>
          <w:bCs/>
        </w:rPr>
        <w:t>202</w:t>
      </w:r>
      <w:r w:rsidR="00533E3B">
        <w:rPr>
          <w:rFonts w:ascii="Gill Sans MT" w:hAnsi="Gill Sans MT" w:cs="Arial"/>
          <w:bCs/>
        </w:rPr>
        <w:t>2</w:t>
      </w:r>
    </w:p>
    <w:p w14:paraId="70C39543" w14:textId="2908CFC0" w:rsidR="0065701B" w:rsidRPr="00F33AAF" w:rsidRDefault="0065701B" w:rsidP="00F33AAF">
      <w:pPr>
        <w:pStyle w:val="ListParagraph"/>
        <w:ind w:left="2160"/>
        <w:rPr>
          <w:rFonts w:ascii="Gill Sans MT" w:hAnsi="Gill Sans MT" w:cs="Arial"/>
          <w:bCs/>
        </w:rPr>
      </w:pPr>
      <w:r w:rsidRPr="000D11F7">
        <w:rPr>
          <w:rFonts w:ascii="Gill Sans MT" w:hAnsi="Gill Sans MT" w:cs="Arial"/>
          <w:bCs/>
        </w:rPr>
        <w:t>Notice of the period for the exercise of public rights and other information required by Regulation 15 (2) Accounts and Audit Regulations 2015</w:t>
      </w:r>
    </w:p>
    <w:p w14:paraId="2F027219" w14:textId="77777777" w:rsidR="00A72E9D" w:rsidRPr="00A72E9D" w:rsidRDefault="00A72E9D" w:rsidP="00A72E9D">
      <w:pPr>
        <w:rPr>
          <w:rFonts w:ascii="Gill Sans MT" w:hAnsi="Gill Sans MT"/>
          <w:szCs w:val="24"/>
        </w:rPr>
      </w:pPr>
    </w:p>
    <w:p w14:paraId="23B251E9" w14:textId="77777777" w:rsidR="009A07CD" w:rsidRPr="009A07CD" w:rsidRDefault="00F34C44" w:rsidP="008600A7">
      <w:pPr>
        <w:pStyle w:val="ListParagraph"/>
        <w:numPr>
          <w:ilvl w:val="0"/>
          <w:numId w:val="1"/>
        </w:numPr>
        <w:rPr>
          <w:rFonts w:ascii="Gill Sans MT" w:hAnsi="Gill Sans MT"/>
          <w:szCs w:val="24"/>
        </w:rPr>
      </w:pPr>
      <w:r w:rsidRPr="003F3CF4">
        <w:rPr>
          <w:rFonts w:ascii="Gill Sans MT" w:hAnsi="Gill Sans MT"/>
          <w:b/>
          <w:szCs w:val="24"/>
        </w:rPr>
        <w:t xml:space="preserve"> </w:t>
      </w:r>
      <w:r w:rsidR="009A07CD">
        <w:rPr>
          <w:rFonts w:ascii="Gill Sans MT" w:hAnsi="Gill Sans MT"/>
          <w:b/>
          <w:bCs/>
          <w:szCs w:val="24"/>
        </w:rPr>
        <w:t xml:space="preserve">Account: </w:t>
      </w:r>
    </w:p>
    <w:p w14:paraId="7C1345C6" w14:textId="44477D54" w:rsidR="008600A7" w:rsidRDefault="009A07CD" w:rsidP="009A07CD">
      <w:pPr>
        <w:pStyle w:val="ListParagraph"/>
        <w:ind w:left="360"/>
        <w:rPr>
          <w:rFonts w:ascii="Gill Sans MT" w:hAnsi="Gill Sans MT"/>
          <w:szCs w:val="24"/>
        </w:rPr>
      </w:pPr>
      <w:r>
        <w:rPr>
          <w:rFonts w:ascii="Gill Sans MT" w:hAnsi="Gill Sans MT"/>
          <w:szCs w:val="24"/>
        </w:rPr>
        <w:t>The following cheques payments were made:</w:t>
      </w:r>
    </w:p>
    <w:p w14:paraId="059FD87F" w14:textId="60413B2E" w:rsidR="009A07CD" w:rsidRDefault="009A07CD" w:rsidP="009A07CD">
      <w:pPr>
        <w:pStyle w:val="ListParagraph"/>
        <w:ind w:left="360"/>
        <w:rPr>
          <w:rFonts w:ascii="Gill Sans MT" w:hAnsi="Gill Sans MT"/>
          <w:szCs w:val="24"/>
        </w:rPr>
      </w:pPr>
    </w:p>
    <w:p w14:paraId="418832A5" w14:textId="184685C7" w:rsidR="009A07CD" w:rsidRDefault="003B5D4C" w:rsidP="009A07CD">
      <w:pPr>
        <w:pStyle w:val="ListParagraph"/>
        <w:numPr>
          <w:ilvl w:val="0"/>
          <w:numId w:val="19"/>
        </w:numPr>
        <w:rPr>
          <w:rFonts w:ascii="Gill Sans MT" w:hAnsi="Gill Sans MT"/>
          <w:szCs w:val="24"/>
        </w:rPr>
      </w:pPr>
      <w:r>
        <w:rPr>
          <w:rFonts w:ascii="Gill Sans MT" w:hAnsi="Gill Sans MT"/>
          <w:szCs w:val="24"/>
        </w:rPr>
        <w:t>£20.00 Beyond Digital Ltd (Posters for Jubilee)</w:t>
      </w:r>
    </w:p>
    <w:p w14:paraId="44560244" w14:textId="4F29301D" w:rsidR="003B5D4C" w:rsidRDefault="003B5D4C" w:rsidP="003B5D4C">
      <w:pPr>
        <w:pStyle w:val="ListParagraph"/>
        <w:numPr>
          <w:ilvl w:val="0"/>
          <w:numId w:val="19"/>
        </w:numPr>
        <w:rPr>
          <w:rFonts w:ascii="Gill Sans MT" w:hAnsi="Gill Sans MT"/>
          <w:szCs w:val="24"/>
        </w:rPr>
      </w:pPr>
      <w:r w:rsidRPr="00B925EE">
        <w:rPr>
          <w:rFonts w:ascii="Gill Sans MT" w:hAnsi="Gill Sans MT"/>
          <w:szCs w:val="24"/>
        </w:rPr>
        <w:t>£</w:t>
      </w:r>
      <w:r>
        <w:rPr>
          <w:rFonts w:ascii="Gill Sans MT" w:hAnsi="Gill Sans MT"/>
          <w:szCs w:val="24"/>
        </w:rPr>
        <w:t>40 to D Halladay for the internal audit of the 2021/2022 Accounts</w:t>
      </w:r>
    </w:p>
    <w:p w14:paraId="6486EC45" w14:textId="162C5368" w:rsidR="003B5D4C" w:rsidRDefault="003B5D4C" w:rsidP="009A07CD">
      <w:pPr>
        <w:pStyle w:val="ListParagraph"/>
        <w:numPr>
          <w:ilvl w:val="0"/>
          <w:numId w:val="19"/>
        </w:numPr>
        <w:rPr>
          <w:rFonts w:ascii="Gill Sans MT" w:hAnsi="Gill Sans MT"/>
          <w:szCs w:val="24"/>
        </w:rPr>
      </w:pPr>
      <w:r>
        <w:rPr>
          <w:rFonts w:ascii="Gill Sans MT" w:hAnsi="Gill Sans MT"/>
          <w:szCs w:val="24"/>
        </w:rPr>
        <w:lastRenderedPageBreak/>
        <w:t>£439.25 H Sullivan Quarter 1 Salary</w:t>
      </w:r>
    </w:p>
    <w:p w14:paraId="3D887A00" w14:textId="50908CFC" w:rsidR="003B5D4C" w:rsidRDefault="003B5D4C" w:rsidP="009A07CD">
      <w:pPr>
        <w:pStyle w:val="ListParagraph"/>
        <w:numPr>
          <w:ilvl w:val="0"/>
          <w:numId w:val="19"/>
        </w:numPr>
        <w:rPr>
          <w:rFonts w:ascii="Gill Sans MT" w:hAnsi="Gill Sans MT"/>
          <w:szCs w:val="24"/>
        </w:rPr>
      </w:pPr>
      <w:r>
        <w:rPr>
          <w:rFonts w:ascii="Gill Sans MT" w:hAnsi="Gill Sans MT"/>
          <w:szCs w:val="24"/>
        </w:rPr>
        <w:t>£35.00 H Sullivan for Ink Cartridge</w:t>
      </w:r>
    </w:p>
    <w:p w14:paraId="547D8E24" w14:textId="0BF4076A" w:rsidR="003B5D4C" w:rsidRDefault="003B5D4C" w:rsidP="009A07CD">
      <w:pPr>
        <w:pStyle w:val="ListParagraph"/>
        <w:numPr>
          <w:ilvl w:val="0"/>
          <w:numId w:val="19"/>
        </w:numPr>
        <w:rPr>
          <w:rFonts w:ascii="Gill Sans MT" w:hAnsi="Gill Sans MT"/>
          <w:szCs w:val="24"/>
        </w:rPr>
      </w:pPr>
      <w:r>
        <w:rPr>
          <w:rFonts w:ascii="Gill Sans MT" w:hAnsi="Gill Sans MT"/>
          <w:szCs w:val="24"/>
        </w:rPr>
        <w:t xml:space="preserve">£231.25 J Clarke </w:t>
      </w:r>
      <w:r w:rsidR="001B271E">
        <w:rPr>
          <w:rFonts w:ascii="Gill Sans MT" w:hAnsi="Gill Sans MT"/>
          <w:szCs w:val="24"/>
        </w:rPr>
        <w:t>I</w:t>
      </w:r>
      <w:r>
        <w:rPr>
          <w:rFonts w:ascii="Gill Sans MT" w:hAnsi="Gill Sans MT"/>
          <w:szCs w:val="24"/>
        </w:rPr>
        <w:t>tem</w:t>
      </w:r>
      <w:r w:rsidR="001B271E">
        <w:rPr>
          <w:rFonts w:ascii="Gill Sans MT" w:hAnsi="Gill Sans MT"/>
          <w:szCs w:val="24"/>
        </w:rPr>
        <w:t>s</w:t>
      </w:r>
      <w:r>
        <w:rPr>
          <w:rFonts w:ascii="Gill Sans MT" w:hAnsi="Gill Sans MT"/>
          <w:szCs w:val="24"/>
        </w:rPr>
        <w:t xml:space="preserve"> for the Jubilee</w:t>
      </w:r>
    </w:p>
    <w:p w14:paraId="00028B3F" w14:textId="5A267881" w:rsidR="003B5D4C" w:rsidRDefault="003B5D4C" w:rsidP="009A07CD">
      <w:pPr>
        <w:pStyle w:val="ListParagraph"/>
        <w:numPr>
          <w:ilvl w:val="0"/>
          <w:numId w:val="19"/>
        </w:numPr>
        <w:rPr>
          <w:rFonts w:ascii="Gill Sans MT" w:hAnsi="Gill Sans MT"/>
          <w:szCs w:val="24"/>
        </w:rPr>
      </w:pPr>
      <w:r>
        <w:rPr>
          <w:rFonts w:ascii="Gill Sans MT" w:hAnsi="Gill Sans MT"/>
          <w:szCs w:val="24"/>
        </w:rPr>
        <w:t xml:space="preserve">£164.70 J Graham for </w:t>
      </w:r>
      <w:r w:rsidR="001B271E">
        <w:rPr>
          <w:rFonts w:ascii="Gill Sans MT" w:hAnsi="Gill Sans MT"/>
          <w:szCs w:val="24"/>
        </w:rPr>
        <w:t>B</w:t>
      </w:r>
      <w:r>
        <w:rPr>
          <w:rFonts w:ascii="Gill Sans MT" w:hAnsi="Gill Sans MT"/>
          <w:szCs w:val="24"/>
        </w:rPr>
        <w:t>unting</w:t>
      </w:r>
    </w:p>
    <w:p w14:paraId="4B90457D" w14:textId="10E9DC49" w:rsidR="003B5D4C" w:rsidRDefault="001B271E" w:rsidP="009A07CD">
      <w:pPr>
        <w:pStyle w:val="ListParagraph"/>
        <w:numPr>
          <w:ilvl w:val="0"/>
          <w:numId w:val="19"/>
        </w:numPr>
        <w:rPr>
          <w:rFonts w:ascii="Gill Sans MT" w:hAnsi="Gill Sans MT"/>
          <w:szCs w:val="24"/>
        </w:rPr>
      </w:pPr>
      <w:r>
        <w:rPr>
          <w:rFonts w:ascii="Gill Sans MT" w:hAnsi="Gill Sans MT"/>
          <w:szCs w:val="24"/>
        </w:rPr>
        <w:t>£269.28 Flying Colours for Bunting</w:t>
      </w:r>
    </w:p>
    <w:p w14:paraId="76B493D0" w14:textId="4EB5ABBE" w:rsidR="001B271E" w:rsidRDefault="001B271E" w:rsidP="009A07CD">
      <w:pPr>
        <w:pStyle w:val="ListParagraph"/>
        <w:numPr>
          <w:ilvl w:val="0"/>
          <w:numId w:val="19"/>
        </w:numPr>
        <w:rPr>
          <w:rFonts w:ascii="Gill Sans MT" w:hAnsi="Gill Sans MT"/>
          <w:szCs w:val="24"/>
        </w:rPr>
      </w:pPr>
      <w:r>
        <w:rPr>
          <w:rFonts w:ascii="Gill Sans MT" w:hAnsi="Gill Sans MT"/>
          <w:szCs w:val="24"/>
        </w:rPr>
        <w:t>£167.76 G Peace Items for the Jubilee</w:t>
      </w:r>
    </w:p>
    <w:p w14:paraId="727A091E" w14:textId="11670BB9" w:rsidR="00B47D9F" w:rsidRPr="001B271E" w:rsidRDefault="001B271E" w:rsidP="001B271E">
      <w:pPr>
        <w:pStyle w:val="ListParagraph"/>
        <w:numPr>
          <w:ilvl w:val="0"/>
          <w:numId w:val="19"/>
        </w:numPr>
        <w:rPr>
          <w:rFonts w:ascii="Gill Sans MT" w:hAnsi="Gill Sans MT"/>
          <w:szCs w:val="24"/>
        </w:rPr>
      </w:pPr>
      <w:r>
        <w:rPr>
          <w:rFonts w:ascii="Gill Sans MT" w:hAnsi="Gill Sans MT"/>
          <w:szCs w:val="24"/>
        </w:rPr>
        <w:t>£90.49 J Graham Items for the Jubilee</w:t>
      </w:r>
    </w:p>
    <w:p w14:paraId="4B7C0CBA" w14:textId="77777777" w:rsidR="008F6F4B" w:rsidRPr="008759B3" w:rsidRDefault="008F6F4B" w:rsidP="008F6F4B">
      <w:pPr>
        <w:pStyle w:val="ListParagraph"/>
        <w:ind w:left="1440"/>
        <w:rPr>
          <w:rFonts w:ascii="Gill Sans MT" w:hAnsi="Gill Sans MT"/>
          <w:szCs w:val="24"/>
        </w:rPr>
      </w:pPr>
    </w:p>
    <w:p w14:paraId="3B12F6F4" w14:textId="77777777" w:rsidR="001B271E" w:rsidRDefault="00C21A50" w:rsidP="001B271E">
      <w:pPr>
        <w:pStyle w:val="ListParagraph"/>
        <w:numPr>
          <w:ilvl w:val="0"/>
          <w:numId w:val="1"/>
        </w:numPr>
        <w:rPr>
          <w:rFonts w:ascii="Gill Sans MT" w:hAnsi="Gill Sans MT"/>
          <w:szCs w:val="24"/>
        </w:rPr>
      </w:pPr>
      <w:r w:rsidRPr="003F3CF4">
        <w:rPr>
          <w:rFonts w:ascii="Gill Sans MT" w:hAnsi="Gill Sans MT"/>
          <w:b/>
          <w:szCs w:val="24"/>
        </w:rPr>
        <w:t>PAYE:</w:t>
      </w:r>
      <w:r w:rsidRPr="003F3CF4">
        <w:rPr>
          <w:rFonts w:ascii="Gill Sans MT" w:hAnsi="Gill Sans MT"/>
          <w:szCs w:val="24"/>
        </w:rPr>
        <w:t xml:space="preserve">  The submission has been forwarded to the HMRC.</w:t>
      </w:r>
    </w:p>
    <w:p w14:paraId="3CEB4CE2" w14:textId="77777777" w:rsidR="001B271E" w:rsidRPr="001B271E" w:rsidRDefault="001B271E" w:rsidP="001B271E">
      <w:pPr>
        <w:rPr>
          <w:rFonts w:ascii="Gill Sans MT" w:hAnsi="Gill Sans MT"/>
          <w:szCs w:val="24"/>
        </w:rPr>
      </w:pPr>
    </w:p>
    <w:p w14:paraId="634677AB" w14:textId="6198C5DB" w:rsidR="00B05427" w:rsidRPr="001B271E" w:rsidRDefault="00A64FA9" w:rsidP="001B271E">
      <w:pPr>
        <w:pStyle w:val="ListParagraph"/>
        <w:numPr>
          <w:ilvl w:val="0"/>
          <w:numId w:val="1"/>
        </w:numPr>
        <w:rPr>
          <w:rFonts w:ascii="Gill Sans MT" w:hAnsi="Gill Sans MT"/>
          <w:szCs w:val="24"/>
        </w:rPr>
      </w:pPr>
      <w:r w:rsidRPr="001B271E">
        <w:rPr>
          <w:rFonts w:ascii="Gill Sans MT" w:hAnsi="Gill Sans MT"/>
          <w:b/>
          <w:szCs w:val="24"/>
        </w:rPr>
        <w:t xml:space="preserve">Correspondence:  </w:t>
      </w:r>
      <w:r w:rsidR="002752B1" w:rsidRPr="001B271E">
        <w:rPr>
          <w:rFonts w:ascii="Gill Sans MT" w:hAnsi="Gill Sans MT"/>
          <w:b/>
          <w:szCs w:val="24"/>
        </w:rPr>
        <w:tab/>
      </w:r>
    </w:p>
    <w:p w14:paraId="310D26F2" w14:textId="77777777" w:rsidR="00076AFF" w:rsidRPr="003F3CF4" w:rsidRDefault="00076AFF" w:rsidP="00076AFF">
      <w:pPr>
        <w:pStyle w:val="ListParagraph"/>
        <w:rPr>
          <w:rFonts w:ascii="Gill Sans MT" w:hAnsi="Gill Sans MT"/>
          <w:szCs w:val="24"/>
        </w:rPr>
      </w:pPr>
    </w:p>
    <w:p w14:paraId="57630604" w14:textId="6836A952" w:rsidR="00115D67" w:rsidRPr="003F3CF4" w:rsidRDefault="00D532DA" w:rsidP="00D532DA">
      <w:pPr>
        <w:ind w:firstLine="709"/>
        <w:rPr>
          <w:rFonts w:ascii="Gill Sans MT" w:hAnsi="Gill Sans MT"/>
          <w:szCs w:val="24"/>
        </w:rPr>
      </w:pPr>
      <w:r w:rsidRPr="003F3CF4">
        <w:rPr>
          <w:rFonts w:ascii="Gill Sans MT" w:hAnsi="Gill Sans MT"/>
          <w:szCs w:val="24"/>
        </w:rPr>
        <w:t>The following documents were circulated by email prior to the meeting:</w:t>
      </w:r>
    </w:p>
    <w:p w14:paraId="3C38958C" w14:textId="23B84FF0" w:rsidR="00747D70" w:rsidRPr="0056211F" w:rsidRDefault="00747D70" w:rsidP="0056211F">
      <w:pPr>
        <w:pStyle w:val="ListParagraph"/>
        <w:numPr>
          <w:ilvl w:val="0"/>
          <w:numId w:val="3"/>
        </w:numPr>
        <w:rPr>
          <w:rFonts w:ascii="Gill Sans MT" w:hAnsi="Gill Sans MT" w:cstheme="minorBidi"/>
          <w:szCs w:val="24"/>
        </w:rPr>
      </w:pPr>
      <w:r w:rsidRPr="003F3CF4">
        <w:rPr>
          <w:rFonts w:ascii="Gill Sans MT" w:hAnsi="Gill Sans MT" w:cstheme="minorBidi"/>
          <w:szCs w:val="24"/>
        </w:rPr>
        <w:t>White Rose Update</w:t>
      </w:r>
      <w:r w:rsidRPr="003F3CF4">
        <w:rPr>
          <w:rFonts w:ascii="Gill Sans MT" w:hAnsi="Gill Sans MT" w:cstheme="minorBidi"/>
          <w:szCs w:val="24"/>
        </w:rPr>
        <w:tab/>
      </w:r>
      <w:r w:rsidRPr="003F3CF4">
        <w:rPr>
          <w:rFonts w:ascii="Gill Sans MT" w:hAnsi="Gill Sans MT" w:cstheme="minorBidi"/>
          <w:szCs w:val="24"/>
        </w:rPr>
        <w:tab/>
      </w:r>
      <w:r w:rsidR="00892D9B">
        <w:rPr>
          <w:rFonts w:ascii="Gill Sans MT" w:hAnsi="Gill Sans MT" w:cstheme="minorBidi"/>
          <w:szCs w:val="24"/>
        </w:rPr>
        <w:t>1</w:t>
      </w:r>
      <w:r w:rsidR="001B271E">
        <w:rPr>
          <w:rFonts w:ascii="Gill Sans MT" w:hAnsi="Gill Sans MT" w:cstheme="minorBidi"/>
          <w:szCs w:val="24"/>
        </w:rPr>
        <w:t>3</w:t>
      </w:r>
      <w:r w:rsidR="00892D9B">
        <w:rPr>
          <w:rFonts w:ascii="Gill Sans MT" w:hAnsi="Gill Sans MT" w:cstheme="minorBidi"/>
          <w:szCs w:val="24"/>
        </w:rPr>
        <w:t xml:space="preserve">, </w:t>
      </w:r>
      <w:r w:rsidR="001B271E">
        <w:rPr>
          <w:rFonts w:ascii="Gill Sans MT" w:hAnsi="Gill Sans MT" w:cstheme="minorBidi"/>
          <w:szCs w:val="24"/>
        </w:rPr>
        <w:t>20 &amp; 27</w:t>
      </w:r>
      <w:r w:rsidR="00903943">
        <w:rPr>
          <w:rFonts w:ascii="Gill Sans MT" w:hAnsi="Gill Sans MT" w:cstheme="minorBidi"/>
          <w:szCs w:val="24"/>
        </w:rPr>
        <w:t xml:space="preserve"> </w:t>
      </w:r>
      <w:r w:rsidR="001B271E">
        <w:rPr>
          <w:rFonts w:ascii="Gill Sans MT" w:hAnsi="Gill Sans MT" w:cstheme="minorBidi"/>
          <w:szCs w:val="24"/>
        </w:rPr>
        <w:t>May</w:t>
      </w:r>
    </w:p>
    <w:p w14:paraId="5CB97CF3" w14:textId="3552B201" w:rsidR="00903943" w:rsidRPr="0056211F" w:rsidRDefault="00903943" w:rsidP="0056211F">
      <w:pPr>
        <w:ind w:left="1440"/>
        <w:rPr>
          <w:rFonts w:ascii="Gill Sans MT" w:hAnsi="Gill Sans MT" w:cstheme="minorBidi"/>
          <w:szCs w:val="24"/>
        </w:rPr>
      </w:pPr>
    </w:p>
    <w:p w14:paraId="140A925F" w14:textId="77777777" w:rsidR="00D532DA" w:rsidRPr="003F3CF4" w:rsidRDefault="00D532DA" w:rsidP="00D532DA">
      <w:pPr>
        <w:ind w:firstLine="709"/>
        <w:rPr>
          <w:rFonts w:ascii="Gill Sans MT" w:hAnsi="Gill Sans MT"/>
          <w:szCs w:val="24"/>
        </w:rPr>
      </w:pPr>
    </w:p>
    <w:p w14:paraId="7BDAD49C" w14:textId="7C533EAB" w:rsidR="00A64FA9" w:rsidRPr="003F3CF4" w:rsidRDefault="009236ED" w:rsidP="00747D70">
      <w:pPr>
        <w:pStyle w:val="ListParagraph"/>
        <w:numPr>
          <w:ilvl w:val="0"/>
          <w:numId w:val="1"/>
        </w:numPr>
        <w:ind w:left="709" w:hanging="283"/>
        <w:rPr>
          <w:rFonts w:ascii="Gill Sans MT" w:hAnsi="Gill Sans MT"/>
          <w:szCs w:val="24"/>
        </w:rPr>
      </w:pPr>
      <w:r w:rsidRPr="003F3CF4">
        <w:rPr>
          <w:rFonts w:ascii="Gill Sans MT" w:hAnsi="Gill Sans MT"/>
          <w:b/>
          <w:szCs w:val="24"/>
        </w:rPr>
        <w:t xml:space="preserve"> </w:t>
      </w:r>
      <w:r w:rsidR="00F2721A" w:rsidRPr="003F3CF4">
        <w:rPr>
          <w:rFonts w:ascii="Gill Sans MT" w:hAnsi="Gill Sans MT"/>
          <w:b/>
          <w:szCs w:val="24"/>
        </w:rPr>
        <w:t>Items for next agenda:</w:t>
      </w:r>
      <w:r w:rsidR="00F2721A" w:rsidRPr="003F3CF4">
        <w:rPr>
          <w:rFonts w:ascii="Gill Sans MT" w:hAnsi="Gill Sans MT"/>
          <w:szCs w:val="24"/>
        </w:rPr>
        <w:t xml:space="preserve">  </w:t>
      </w:r>
      <w:r w:rsidR="000B750A" w:rsidRPr="003F3CF4">
        <w:rPr>
          <w:rFonts w:ascii="Gill Sans MT" w:hAnsi="Gill Sans MT"/>
          <w:szCs w:val="24"/>
        </w:rPr>
        <w:t>Standard items plus Village Enhancement</w:t>
      </w:r>
      <w:r w:rsidR="008F6F4B">
        <w:rPr>
          <w:rFonts w:ascii="Gill Sans MT" w:hAnsi="Gill Sans MT"/>
          <w:szCs w:val="24"/>
        </w:rPr>
        <w:t>,</w:t>
      </w:r>
      <w:r w:rsidR="00E60D85" w:rsidRPr="003F3CF4">
        <w:rPr>
          <w:rFonts w:ascii="Gill Sans MT" w:hAnsi="Gill Sans MT"/>
          <w:szCs w:val="24"/>
        </w:rPr>
        <w:t xml:space="preserve"> </w:t>
      </w:r>
      <w:r w:rsidR="000B750A" w:rsidRPr="003F3CF4">
        <w:rPr>
          <w:rFonts w:ascii="Gill Sans MT" w:hAnsi="Gill Sans MT"/>
          <w:szCs w:val="24"/>
        </w:rPr>
        <w:t>Highways</w:t>
      </w:r>
      <w:r w:rsidR="005010EA" w:rsidRPr="003F3CF4">
        <w:rPr>
          <w:rFonts w:ascii="Gill Sans MT" w:hAnsi="Gill Sans MT"/>
          <w:szCs w:val="24"/>
        </w:rPr>
        <w:t xml:space="preserve"> </w:t>
      </w:r>
      <w:r w:rsidR="0056211F">
        <w:rPr>
          <w:rFonts w:ascii="Gill Sans MT" w:hAnsi="Gill Sans MT"/>
          <w:szCs w:val="24"/>
        </w:rPr>
        <w:t>etc</w:t>
      </w:r>
    </w:p>
    <w:p w14:paraId="151B6E05" w14:textId="77777777" w:rsidR="00AC2DE7" w:rsidRPr="003F3CF4" w:rsidRDefault="00AC2DE7" w:rsidP="00AC2DE7">
      <w:pPr>
        <w:rPr>
          <w:rFonts w:ascii="Gill Sans MT" w:hAnsi="Gill Sans MT"/>
          <w:szCs w:val="24"/>
        </w:rPr>
      </w:pPr>
    </w:p>
    <w:p w14:paraId="1BDC4EED" w14:textId="664FAD95" w:rsidR="005010EA" w:rsidRPr="0056211F" w:rsidRDefault="00AC2DE7" w:rsidP="0056211F">
      <w:pPr>
        <w:pStyle w:val="ListParagraph"/>
        <w:numPr>
          <w:ilvl w:val="0"/>
          <w:numId w:val="1"/>
        </w:numPr>
        <w:ind w:left="709" w:hanging="283"/>
        <w:rPr>
          <w:rFonts w:ascii="Gill Sans MT" w:hAnsi="Gill Sans MT"/>
          <w:szCs w:val="24"/>
        </w:rPr>
      </w:pPr>
      <w:r w:rsidRPr="003F3CF4">
        <w:rPr>
          <w:rFonts w:ascii="Gill Sans MT" w:hAnsi="Gill Sans MT"/>
          <w:szCs w:val="24"/>
        </w:rPr>
        <w:t xml:space="preserve"> </w:t>
      </w:r>
      <w:r w:rsidRPr="003F3CF4">
        <w:rPr>
          <w:rFonts w:ascii="Gill Sans MT" w:hAnsi="Gill Sans MT"/>
          <w:b/>
          <w:szCs w:val="24"/>
        </w:rPr>
        <w:t>Date of next meeting</w:t>
      </w:r>
      <w:r w:rsidR="005010EA" w:rsidRPr="003F3CF4">
        <w:rPr>
          <w:rFonts w:ascii="Gill Sans MT" w:hAnsi="Gill Sans MT"/>
          <w:b/>
          <w:szCs w:val="24"/>
        </w:rPr>
        <w:t xml:space="preserve">:  </w:t>
      </w:r>
      <w:r w:rsidR="005010EA" w:rsidRPr="008F6F4B">
        <w:rPr>
          <w:rFonts w:ascii="Gill Sans MT" w:hAnsi="Gill Sans MT"/>
          <w:bCs/>
          <w:szCs w:val="24"/>
        </w:rPr>
        <w:t xml:space="preserve">Monday </w:t>
      </w:r>
      <w:r w:rsidR="0056211F">
        <w:rPr>
          <w:rFonts w:ascii="Gill Sans MT" w:hAnsi="Gill Sans MT"/>
          <w:bCs/>
          <w:szCs w:val="24"/>
        </w:rPr>
        <w:t>5</w:t>
      </w:r>
      <w:r w:rsidR="008F6F4B">
        <w:rPr>
          <w:rFonts w:ascii="Gill Sans MT" w:hAnsi="Gill Sans MT"/>
          <w:bCs/>
          <w:szCs w:val="24"/>
        </w:rPr>
        <w:t xml:space="preserve"> </w:t>
      </w:r>
      <w:r w:rsidR="0056211F">
        <w:rPr>
          <w:rFonts w:ascii="Gill Sans MT" w:hAnsi="Gill Sans MT"/>
          <w:bCs/>
          <w:szCs w:val="24"/>
        </w:rPr>
        <w:t>September</w:t>
      </w:r>
      <w:r w:rsidR="0002295D" w:rsidRPr="0056211F">
        <w:rPr>
          <w:rFonts w:ascii="Gill Sans MT" w:hAnsi="Gill Sans MT"/>
          <w:bCs/>
          <w:szCs w:val="24"/>
        </w:rPr>
        <w:t xml:space="preserve"> </w:t>
      </w:r>
      <w:r w:rsidR="005010EA" w:rsidRPr="0056211F">
        <w:rPr>
          <w:rFonts w:ascii="Gill Sans MT" w:hAnsi="Gill Sans MT"/>
          <w:bCs/>
          <w:szCs w:val="24"/>
        </w:rPr>
        <w:t>202</w:t>
      </w:r>
      <w:r w:rsidR="00DB4632" w:rsidRPr="0056211F">
        <w:rPr>
          <w:rFonts w:ascii="Gill Sans MT" w:hAnsi="Gill Sans MT"/>
          <w:bCs/>
          <w:szCs w:val="24"/>
        </w:rPr>
        <w:t>2</w:t>
      </w:r>
    </w:p>
    <w:p w14:paraId="78FFB516" w14:textId="77777777" w:rsidR="00E6508E" w:rsidRPr="00E6508E" w:rsidRDefault="00E6508E" w:rsidP="00E6508E">
      <w:pPr>
        <w:rPr>
          <w:rFonts w:ascii="Gill Sans MT" w:hAnsi="Gill Sans MT"/>
          <w:szCs w:val="24"/>
        </w:rPr>
      </w:pPr>
    </w:p>
    <w:p w14:paraId="3692B9AB" w14:textId="207C5161" w:rsidR="00B44A1D" w:rsidRPr="003F3CF4" w:rsidRDefault="005010EA" w:rsidP="005010EA">
      <w:pPr>
        <w:pStyle w:val="ListParagraph"/>
        <w:ind w:left="709"/>
        <w:rPr>
          <w:rFonts w:ascii="Gill Sans MT" w:hAnsi="Gill Sans MT"/>
          <w:szCs w:val="24"/>
        </w:rPr>
      </w:pPr>
      <w:r w:rsidRPr="003F3CF4">
        <w:rPr>
          <w:rFonts w:ascii="Gill Sans MT" w:hAnsi="Gill Sans MT"/>
          <w:szCs w:val="24"/>
        </w:rPr>
        <w:t>Meetings will be held on the first Monday of the month excluding July and August</w:t>
      </w:r>
      <w:r w:rsidR="00AC2DE7" w:rsidRPr="003F3CF4">
        <w:rPr>
          <w:rFonts w:ascii="Gill Sans MT" w:hAnsi="Gill Sans MT"/>
          <w:szCs w:val="24"/>
        </w:rPr>
        <w:tab/>
      </w:r>
    </w:p>
    <w:p w14:paraId="2B0844B1" w14:textId="77777777" w:rsidR="004C4728" w:rsidRPr="003F3CF4" w:rsidRDefault="004C4728" w:rsidP="004C4728">
      <w:pPr>
        <w:pStyle w:val="ListParagraph"/>
        <w:ind w:left="709"/>
        <w:rPr>
          <w:rFonts w:ascii="Gill Sans MT" w:hAnsi="Gill Sans MT"/>
          <w:szCs w:val="24"/>
        </w:rPr>
      </w:pPr>
    </w:p>
    <w:p w14:paraId="3DA0DF78" w14:textId="77777777" w:rsidR="00C81F16" w:rsidRPr="003F3CF4" w:rsidRDefault="00C81F16" w:rsidP="00D532DA">
      <w:pPr>
        <w:rPr>
          <w:rFonts w:ascii="Gill Sans MT" w:hAnsi="Gill Sans MT"/>
          <w:szCs w:val="24"/>
        </w:rPr>
      </w:pPr>
    </w:p>
    <w:p w14:paraId="2B9E124D" w14:textId="77777777" w:rsidR="00296AD6" w:rsidRPr="003F3CF4" w:rsidRDefault="00296AD6" w:rsidP="00D532DA">
      <w:pPr>
        <w:rPr>
          <w:rFonts w:ascii="Gill Sans MT" w:hAnsi="Gill Sans MT"/>
          <w:szCs w:val="24"/>
        </w:rPr>
      </w:pPr>
    </w:p>
    <w:p w14:paraId="4BC9D69A" w14:textId="763FE2FD" w:rsidR="00F2721A" w:rsidRPr="00E50170" w:rsidRDefault="00E50170" w:rsidP="00E50170">
      <w:pPr>
        <w:rPr>
          <w:rFonts w:ascii="Gill Sans MT" w:hAnsi="Gill Sans MT"/>
          <w:szCs w:val="24"/>
        </w:rPr>
      </w:pPr>
      <w:r>
        <w:rPr>
          <w:rFonts w:ascii="Gill Sans MT" w:hAnsi="Gill Sans MT"/>
          <w:szCs w:val="24"/>
        </w:rPr>
        <w:t xml:space="preserve">       </w:t>
      </w:r>
      <w:r w:rsidR="00866E22" w:rsidRPr="00E50170">
        <w:rPr>
          <w:rFonts w:ascii="Gill Sans MT" w:hAnsi="Gill Sans MT"/>
          <w:szCs w:val="24"/>
        </w:rPr>
        <w:t xml:space="preserve">The meeting closed </w:t>
      </w:r>
      <w:r w:rsidR="00237E6D" w:rsidRPr="00E50170">
        <w:rPr>
          <w:rFonts w:ascii="Gill Sans MT" w:hAnsi="Gill Sans MT"/>
          <w:szCs w:val="24"/>
        </w:rPr>
        <w:t xml:space="preserve">at </w:t>
      </w:r>
      <w:r w:rsidR="0056211F">
        <w:rPr>
          <w:rFonts w:ascii="Gill Sans MT" w:hAnsi="Gill Sans MT"/>
          <w:szCs w:val="24"/>
        </w:rPr>
        <w:t>7.30</w:t>
      </w:r>
      <w:r w:rsidR="00630F4B" w:rsidRPr="00E50170">
        <w:rPr>
          <w:rFonts w:ascii="Gill Sans MT" w:hAnsi="Gill Sans MT"/>
          <w:szCs w:val="24"/>
        </w:rPr>
        <w:t>pm</w:t>
      </w:r>
    </w:p>
    <w:sectPr w:rsidR="00F2721A" w:rsidRPr="00E50170"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4411" w14:textId="77777777" w:rsidR="00C5379C" w:rsidRDefault="00C5379C" w:rsidP="005652BB">
      <w:pPr>
        <w:spacing w:line="240" w:lineRule="auto"/>
      </w:pPr>
      <w:r>
        <w:separator/>
      </w:r>
    </w:p>
  </w:endnote>
  <w:endnote w:type="continuationSeparator" w:id="0">
    <w:p w14:paraId="4CE2A62D" w14:textId="77777777" w:rsidR="00C5379C" w:rsidRDefault="00C5379C"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3535BD4B" w14:textId="77777777" w:rsidR="00254F82" w:rsidRDefault="00254F82">
        <w:pPr>
          <w:pStyle w:val="Footer"/>
          <w:jc w:val="center"/>
        </w:pPr>
        <w:r>
          <w:fldChar w:fldCharType="begin"/>
        </w:r>
        <w:r>
          <w:instrText xml:space="preserve"> PAGE   \* MERGEFORMAT </w:instrText>
        </w:r>
        <w:r>
          <w:fldChar w:fldCharType="separate"/>
        </w:r>
        <w:r w:rsidR="00EB3F1F">
          <w:rPr>
            <w:noProof/>
          </w:rPr>
          <w:t>2</w:t>
        </w:r>
        <w:r>
          <w:rPr>
            <w:noProof/>
          </w:rPr>
          <w:fldChar w:fldCharType="end"/>
        </w:r>
      </w:p>
    </w:sdtContent>
  </w:sdt>
  <w:p w14:paraId="69ABB717"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F3BB" w14:textId="77777777" w:rsidR="00C5379C" w:rsidRDefault="00C5379C" w:rsidP="005652BB">
      <w:pPr>
        <w:spacing w:line="240" w:lineRule="auto"/>
      </w:pPr>
      <w:r>
        <w:separator/>
      </w:r>
    </w:p>
  </w:footnote>
  <w:footnote w:type="continuationSeparator" w:id="0">
    <w:p w14:paraId="2CBBBA6B" w14:textId="77777777" w:rsidR="00C5379C" w:rsidRDefault="00C5379C"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9F0" w14:textId="3AA42040" w:rsidR="00254F82" w:rsidRDefault="008F2C98">
    <w:pPr>
      <w:pStyle w:val="Header"/>
    </w:pPr>
    <w:r>
      <w:tab/>
    </w:r>
    <w:r>
      <w:tab/>
      <w:t xml:space="preserve">Item </w:t>
    </w:r>
    <w:r w:rsidR="00B428D8">
      <w:t>0</w:t>
    </w:r>
    <w:r w:rsidR="00640DA3">
      <w:t>2/21</w:t>
    </w:r>
  </w:p>
  <w:p w14:paraId="1B0CDDBE"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5E3D"/>
    <w:multiLevelType w:val="hybridMultilevel"/>
    <w:tmpl w:val="477A7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44615"/>
    <w:multiLevelType w:val="hybridMultilevel"/>
    <w:tmpl w:val="8EEA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240A29"/>
    <w:multiLevelType w:val="hybridMultilevel"/>
    <w:tmpl w:val="81AE6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53D1D"/>
    <w:multiLevelType w:val="hybridMultilevel"/>
    <w:tmpl w:val="6FF448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E57E14"/>
    <w:multiLevelType w:val="hybridMultilevel"/>
    <w:tmpl w:val="A6EC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286CCD"/>
    <w:multiLevelType w:val="hybridMultilevel"/>
    <w:tmpl w:val="73A2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4B52EA"/>
    <w:multiLevelType w:val="hybridMultilevel"/>
    <w:tmpl w:val="A35222DA"/>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 w15:restartNumberingAfterBreak="0">
    <w:nsid w:val="3AA102AB"/>
    <w:multiLevelType w:val="hybridMultilevel"/>
    <w:tmpl w:val="24D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B5F9B"/>
    <w:multiLevelType w:val="hybridMultilevel"/>
    <w:tmpl w:val="5B925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B609A3"/>
    <w:multiLevelType w:val="hybridMultilevel"/>
    <w:tmpl w:val="8E98D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E69F2"/>
    <w:multiLevelType w:val="hybridMultilevel"/>
    <w:tmpl w:val="70CCB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05C7A83"/>
    <w:multiLevelType w:val="hybridMultilevel"/>
    <w:tmpl w:val="877E857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8A72538"/>
    <w:multiLevelType w:val="hybridMultilevel"/>
    <w:tmpl w:val="F4F4F998"/>
    <w:lvl w:ilvl="0" w:tplc="3376C51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9412DAF"/>
    <w:multiLevelType w:val="hybridMultilevel"/>
    <w:tmpl w:val="7DE2D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C7517E8"/>
    <w:multiLevelType w:val="hybridMultilevel"/>
    <w:tmpl w:val="BFEE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001937"/>
    <w:multiLevelType w:val="hybridMultilevel"/>
    <w:tmpl w:val="88B4C7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E010F1"/>
    <w:multiLevelType w:val="hybridMultilevel"/>
    <w:tmpl w:val="4CC45E2A"/>
    <w:lvl w:ilvl="0" w:tplc="CABE820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C1C0818"/>
    <w:multiLevelType w:val="hybridMultilevel"/>
    <w:tmpl w:val="5F2C8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05237457">
    <w:abstractNumId w:val="12"/>
  </w:num>
  <w:num w:numId="2" w16cid:durableId="211353615">
    <w:abstractNumId w:val="0"/>
  </w:num>
  <w:num w:numId="3" w16cid:durableId="887647549">
    <w:abstractNumId w:val="4"/>
  </w:num>
  <w:num w:numId="4" w16cid:durableId="917712321">
    <w:abstractNumId w:val="10"/>
  </w:num>
  <w:num w:numId="5" w16cid:durableId="1650016753">
    <w:abstractNumId w:val="13"/>
  </w:num>
  <w:num w:numId="6" w16cid:durableId="864950031">
    <w:abstractNumId w:val="3"/>
  </w:num>
  <w:num w:numId="7" w16cid:durableId="107240657">
    <w:abstractNumId w:val="14"/>
  </w:num>
  <w:num w:numId="8" w16cid:durableId="769621946">
    <w:abstractNumId w:val="1"/>
  </w:num>
  <w:num w:numId="9" w16cid:durableId="1063214688">
    <w:abstractNumId w:val="2"/>
  </w:num>
  <w:num w:numId="10" w16cid:durableId="375618919">
    <w:abstractNumId w:val="5"/>
  </w:num>
  <w:num w:numId="11" w16cid:durableId="113254249">
    <w:abstractNumId w:val="9"/>
  </w:num>
  <w:num w:numId="12" w16cid:durableId="322046741">
    <w:abstractNumId w:val="17"/>
  </w:num>
  <w:num w:numId="13" w16cid:durableId="268389529">
    <w:abstractNumId w:val="18"/>
  </w:num>
  <w:num w:numId="14" w16cid:durableId="1615399239">
    <w:abstractNumId w:val="11"/>
  </w:num>
  <w:num w:numId="15" w16cid:durableId="494731794">
    <w:abstractNumId w:val="8"/>
  </w:num>
  <w:num w:numId="16" w16cid:durableId="2032683106">
    <w:abstractNumId w:val="16"/>
  </w:num>
  <w:num w:numId="17" w16cid:durableId="1239023926">
    <w:abstractNumId w:val="6"/>
  </w:num>
  <w:num w:numId="18" w16cid:durableId="977877902">
    <w:abstractNumId w:val="7"/>
  </w:num>
  <w:num w:numId="19" w16cid:durableId="1989704964">
    <w:abstractNumId w:val="15"/>
  </w:num>
  <w:num w:numId="20" w16cid:durableId="19543290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2295D"/>
    <w:rsid w:val="00037C38"/>
    <w:rsid w:val="00043DC8"/>
    <w:rsid w:val="000440CD"/>
    <w:rsid w:val="0004455B"/>
    <w:rsid w:val="00045399"/>
    <w:rsid w:val="00045EF0"/>
    <w:rsid w:val="00051906"/>
    <w:rsid w:val="00056523"/>
    <w:rsid w:val="000573B6"/>
    <w:rsid w:val="000578EF"/>
    <w:rsid w:val="00066384"/>
    <w:rsid w:val="00070128"/>
    <w:rsid w:val="00070609"/>
    <w:rsid w:val="00072D45"/>
    <w:rsid w:val="00073072"/>
    <w:rsid w:val="00076AFF"/>
    <w:rsid w:val="00081849"/>
    <w:rsid w:val="00087E64"/>
    <w:rsid w:val="000B0BA6"/>
    <w:rsid w:val="000B13CF"/>
    <w:rsid w:val="000B3A0E"/>
    <w:rsid w:val="000B6F99"/>
    <w:rsid w:val="000B7442"/>
    <w:rsid w:val="000B750A"/>
    <w:rsid w:val="000B7624"/>
    <w:rsid w:val="000C3C37"/>
    <w:rsid w:val="000D0CA2"/>
    <w:rsid w:val="000D271F"/>
    <w:rsid w:val="000E4E9B"/>
    <w:rsid w:val="000E7D7D"/>
    <w:rsid w:val="00101137"/>
    <w:rsid w:val="00105D34"/>
    <w:rsid w:val="001155B3"/>
    <w:rsid w:val="00115D67"/>
    <w:rsid w:val="00116EFC"/>
    <w:rsid w:val="00125331"/>
    <w:rsid w:val="001272BB"/>
    <w:rsid w:val="00132F65"/>
    <w:rsid w:val="00134410"/>
    <w:rsid w:val="00142F9E"/>
    <w:rsid w:val="00143B73"/>
    <w:rsid w:val="00143FC2"/>
    <w:rsid w:val="00160FC5"/>
    <w:rsid w:val="00162F35"/>
    <w:rsid w:val="001728B1"/>
    <w:rsid w:val="00175297"/>
    <w:rsid w:val="001811AE"/>
    <w:rsid w:val="001837D1"/>
    <w:rsid w:val="00194F19"/>
    <w:rsid w:val="0019581C"/>
    <w:rsid w:val="001A256D"/>
    <w:rsid w:val="001A4C58"/>
    <w:rsid w:val="001A5980"/>
    <w:rsid w:val="001B19F1"/>
    <w:rsid w:val="001B271E"/>
    <w:rsid w:val="001B6D5A"/>
    <w:rsid w:val="001B7B96"/>
    <w:rsid w:val="001C1FBB"/>
    <w:rsid w:val="001C6AFE"/>
    <w:rsid w:val="001D2142"/>
    <w:rsid w:val="001D47B8"/>
    <w:rsid w:val="001D5F6A"/>
    <w:rsid w:val="001D75F1"/>
    <w:rsid w:val="001D798D"/>
    <w:rsid w:val="001E1FA0"/>
    <w:rsid w:val="001E2356"/>
    <w:rsid w:val="001E5169"/>
    <w:rsid w:val="001F0516"/>
    <w:rsid w:val="001F504D"/>
    <w:rsid w:val="001F7D03"/>
    <w:rsid w:val="0021512E"/>
    <w:rsid w:val="00216FB3"/>
    <w:rsid w:val="002245BA"/>
    <w:rsid w:val="00237E3C"/>
    <w:rsid w:val="00237E6D"/>
    <w:rsid w:val="0024592A"/>
    <w:rsid w:val="00250800"/>
    <w:rsid w:val="002510AE"/>
    <w:rsid w:val="002522A0"/>
    <w:rsid w:val="002526ED"/>
    <w:rsid w:val="00254F82"/>
    <w:rsid w:val="002556E5"/>
    <w:rsid w:val="002576CC"/>
    <w:rsid w:val="0026070D"/>
    <w:rsid w:val="00265D7D"/>
    <w:rsid w:val="00265F3E"/>
    <w:rsid w:val="002752B1"/>
    <w:rsid w:val="002765B1"/>
    <w:rsid w:val="00283741"/>
    <w:rsid w:val="00291DB9"/>
    <w:rsid w:val="0029649E"/>
    <w:rsid w:val="00296AD6"/>
    <w:rsid w:val="002A2D08"/>
    <w:rsid w:val="002A55E0"/>
    <w:rsid w:val="002B19A1"/>
    <w:rsid w:val="002B75E1"/>
    <w:rsid w:val="002C3118"/>
    <w:rsid w:val="002C32B6"/>
    <w:rsid w:val="002D3884"/>
    <w:rsid w:val="002D5BF9"/>
    <w:rsid w:val="002D7980"/>
    <w:rsid w:val="002E1BD0"/>
    <w:rsid w:val="002E253E"/>
    <w:rsid w:val="002E5C92"/>
    <w:rsid w:val="002E7DC9"/>
    <w:rsid w:val="002F5DB5"/>
    <w:rsid w:val="0030022C"/>
    <w:rsid w:val="00303178"/>
    <w:rsid w:val="00306D74"/>
    <w:rsid w:val="00310F8B"/>
    <w:rsid w:val="003309EC"/>
    <w:rsid w:val="00333091"/>
    <w:rsid w:val="00340B7F"/>
    <w:rsid w:val="00346A1D"/>
    <w:rsid w:val="0034795B"/>
    <w:rsid w:val="00351B7A"/>
    <w:rsid w:val="00352A3D"/>
    <w:rsid w:val="0035531C"/>
    <w:rsid w:val="0035570A"/>
    <w:rsid w:val="00355DD5"/>
    <w:rsid w:val="00356B10"/>
    <w:rsid w:val="003734AD"/>
    <w:rsid w:val="00377C86"/>
    <w:rsid w:val="003818B1"/>
    <w:rsid w:val="00384B0A"/>
    <w:rsid w:val="00387427"/>
    <w:rsid w:val="00393F59"/>
    <w:rsid w:val="00395E15"/>
    <w:rsid w:val="003967D2"/>
    <w:rsid w:val="003978C5"/>
    <w:rsid w:val="003A0FEB"/>
    <w:rsid w:val="003A31A5"/>
    <w:rsid w:val="003B1D82"/>
    <w:rsid w:val="003B51B0"/>
    <w:rsid w:val="003B5D4C"/>
    <w:rsid w:val="003D0EF1"/>
    <w:rsid w:val="003D230E"/>
    <w:rsid w:val="003D271A"/>
    <w:rsid w:val="003D3353"/>
    <w:rsid w:val="003D6250"/>
    <w:rsid w:val="003D6D31"/>
    <w:rsid w:val="003D6DD2"/>
    <w:rsid w:val="003E1802"/>
    <w:rsid w:val="003F136A"/>
    <w:rsid w:val="003F243C"/>
    <w:rsid w:val="003F28EB"/>
    <w:rsid w:val="003F3CF4"/>
    <w:rsid w:val="003F51BC"/>
    <w:rsid w:val="00401FF9"/>
    <w:rsid w:val="004110E5"/>
    <w:rsid w:val="004167F5"/>
    <w:rsid w:val="004254A3"/>
    <w:rsid w:val="00426085"/>
    <w:rsid w:val="0043143F"/>
    <w:rsid w:val="00447480"/>
    <w:rsid w:val="00460CBA"/>
    <w:rsid w:val="004624BB"/>
    <w:rsid w:val="00466041"/>
    <w:rsid w:val="00475DC4"/>
    <w:rsid w:val="00476880"/>
    <w:rsid w:val="00493FF6"/>
    <w:rsid w:val="00497572"/>
    <w:rsid w:val="004A6FD4"/>
    <w:rsid w:val="004C4728"/>
    <w:rsid w:val="004C4CB4"/>
    <w:rsid w:val="004D793B"/>
    <w:rsid w:val="004E6E78"/>
    <w:rsid w:val="004F0D06"/>
    <w:rsid w:val="004F2961"/>
    <w:rsid w:val="004F4250"/>
    <w:rsid w:val="004F59C7"/>
    <w:rsid w:val="005010EA"/>
    <w:rsid w:val="00506899"/>
    <w:rsid w:val="00520797"/>
    <w:rsid w:val="00522EF6"/>
    <w:rsid w:val="00530030"/>
    <w:rsid w:val="00533E3B"/>
    <w:rsid w:val="00546F39"/>
    <w:rsid w:val="00552691"/>
    <w:rsid w:val="00556BFB"/>
    <w:rsid w:val="00560C3C"/>
    <w:rsid w:val="0056211F"/>
    <w:rsid w:val="005652BB"/>
    <w:rsid w:val="00571BF1"/>
    <w:rsid w:val="00580B7E"/>
    <w:rsid w:val="005859FD"/>
    <w:rsid w:val="0058693D"/>
    <w:rsid w:val="005937ED"/>
    <w:rsid w:val="00595110"/>
    <w:rsid w:val="005A34AD"/>
    <w:rsid w:val="005C2F62"/>
    <w:rsid w:val="005D267D"/>
    <w:rsid w:val="005D38E9"/>
    <w:rsid w:val="005D5F5D"/>
    <w:rsid w:val="005D618B"/>
    <w:rsid w:val="005E0E8D"/>
    <w:rsid w:val="005E42D8"/>
    <w:rsid w:val="005E5963"/>
    <w:rsid w:val="005E5BAA"/>
    <w:rsid w:val="005F3546"/>
    <w:rsid w:val="005F6860"/>
    <w:rsid w:val="00601B7A"/>
    <w:rsid w:val="00611730"/>
    <w:rsid w:val="006160D0"/>
    <w:rsid w:val="00617A79"/>
    <w:rsid w:val="0062045F"/>
    <w:rsid w:val="00621370"/>
    <w:rsid w:val="00630F4B"/>
    <w:rsid w:val="00630F5D"/>
    <w:rsid w:val="00631B37"/>
    <w:rsid w:val="00640DA3"/>
    <w:rsid w:val="0065701B"/>
    <w:rsid w:val="0066099E"/>
    <w:rsid w:val="00665216"/>
    <w:rsid w:val="00674E68"/>
    <w:rsid w:val="00675617"/>
    <w:rsid w:val="0068035E"/>
    <w:rsid w:val="00694209"/>
    <w:rsid w:val="0069475A"/>
    <w:rsid w:val="006A472E"/>
    <w:rsid w:val="006B23B2"/>
    <w:rsid w:val="006B2D92"/>
    <w:rsid w:val="006B4D84"/>
    <w:rsid w:val="006C75A1"/>
    <w:rsid w:val="006D52DE"/>
    <w:rsid w:val="006E3940"/>
    <w:rsid w:val="006F7D08"/>
    <w:rsid w:val="007018C3"/>
    <w:rsid w:val="00703B61"/>
    <w:rsid w:val="00714DE7"/>
    <w:rsid w:val="00735810"/>
    <w:rsid w:val="00747D70"/>
    <w:rsid w:val="00756850"/>
    <w:rsid w:val="00771AEA"/>
    <w:rsid w:val="0077720A"/>
    <w:rsid w:val="0078232F"/>
    <w:rsid w:val="00784AF8"/>
    <w:rsid w:val="007920EE"/>
    <w:rsid w:val="007C5E74"/>
    <w:rsid w:val="007C6FFD"/>
    <w:rsid w:val="007D17B2"/>
    <w:rsid w:val="007D6F24"/>
    <w:rsid w:val="007F23E4"/>
    <w:rsid w:val="00811806"/>
    <w:rsid w:val="00814C8F"/>
    <w:rsid w:val="00814E9D"/>
    <w:rsid w:val="00823475"/>
    <w:rsid w:val="00825B53"/>
    <w:rsid w:val="0083510A"/>
    <w:rsid w:val="00847A9D"/>
    <w:rsid w:val="008509C5"/>
    <w:rsid w:val="008600A7"/>
    <w:rsid w:val="00863E10"/>
    <w:rsid w:val="00866E22"/>
    <w:rsid w:val="008727D1"/>
    <w:rsid w:val="008759B3"/>
    <w:rsid w:val="00880FD1"/>
    <w:rsid w:val="0088775E"/>
    <w:rsid w:val="008913FC"/>
    <w:rsid w:val="00892D9B"/>
    <w:rsid w:val="008A0ED2"/>
    <w:rsid w:val="008B2DA0"/>
    <w:rsid w:val="008C090E"/>
    <w:rsid w:val="008C30E9"/>
    <w:rsid w:val="008C7A05"/>
    <w:rsid w:val="008D2100"/>
    <w:rsid w:val="008D3D03"/>
    <w:rsid w:val="008E0FA5"/>
    <w:rsid w:val="008F11A8"/>
    <w:rsid w:val="008F1727"/>
    <w:rsid w:val="008F198F"/>
    <w:rsid w:val="008F2C98"/>
    <w:rsid w:val="008F3542"/>
    <w:rsid w:val="008F3D24"/>
    <w:rsid w:val="008F65B1"/>
    <w:rsid w:val="008F6F4B"/>
    <w:rsid w:val="00901A90"/>
    <w:rsid w:val="00903943"/>
    <w:rsid w:val="00911336"/>
    <w:rsid w:val="009236ED"/>
    <w:rsid w:val="00925175"/>
    <w:rsid w:val="00930969"/>
    <w:rsid w:val="00941C8D"/>
    <w:rsid w:val="00943C3C"/>
    <w:rsid w:val="009506E9"/>
    <w:rsid w:val="0096019E"/>
    <w:rsid w:val="00963EE8"/>
    <w:rsid w:val="00964571"/>
    <w:rsid w:val="00980C4A"/>
    <w:rsid w:val="009857E6"/>
    <w:rsid w:val="00995223"/>
    <w:rsid w:val="00995DC7"/>
    <w:rsid w:val="009A049B"/>
    <w:rsid w:val="009A07CD"/>
    <w:rsid w:val="009A64C4"/>
    <w:rsid w:val="009A7860"/>
    <w:rsid w:val="009B2C5C"/>
    <w:rsid w:val="009B5474"/>
    <w:rsid w:val="009B64A1"/>
    <w:rsid w:val="009C36F1"/>
    <w:rsid w:val="009D09B8"/>
    <w:rsid w:val="009D1B52"/>
    <w:rsid w:val="009D2B90"/>
    <w:rsid w:val="009D673B"/>
    <w:rsid w:val="009E184C"/>
    <w:rsid w:val="009E1EBD"/>
    <w:rsid w:val="009F5279"/>
    <w:rsid w:val="009F7F76"/>
    <w:rsid w:val="00A00D8F"/>
    <w:rsid w:val="00A023E1"/>
    <w:rsid w:val="00A04171"/>
    <w:rsid w:val="00A1296B"/>
    <w:rsid w:val="00A15D15"/>
    <w:rsid w:val="00A173B1"/>
    <w:rsid w:val="00A22FBC"/>
    <w:rsid w:val="00A24A39"/>
    <w:rsid w:val="00A41A70"/>
    <w:rsid w:val="00A42C7C"/>
    <w:rsid w:val="00A513A1"/>
    <w:rsid w:val="00A519B5"/>
    <w:rsid w:val="00A572EA"/>
    <w:rsid w:val="00A63213"/>
    <w:rsid w:val="00A64FA9"/>
    <w:rsid w:val="00A65D25"/>
    <w:rsid w:val="00A708FD"/>
    <w:rsid w:val="00A72335"/>
    <w:rsid w:val="00A72E9D"/>
    <w:rsid w:val="00A77BE1"/>
    <w:rsid w:val="00A77DDF"/>
    <w:rsid w:val="00A83F3D"/>
    <w:rsid w:val="00AB5E7F"/>
    <w:rsid w:val="00AB6840"/>
    <w:rsid w:val="00AB7516"/>
    <w:rsid w:val="00AC2DE7"/>
    <w:rsid w:val="00AC4E38"/>
    <w:rsid w:val="00AC562F"/>
    <w:rsid w:val="00AC7D4A"/>
    <w:rsid w:val="00AE6E7C"/>
    <w:rsid w:val="00AE7DDE"/>
    <w:rsid w:val="00AF35F5"/>
    <w:rsid w:val="00B04DFC"/>
    <w:rsid w:val="00B05427"/>
    <w:rsid w:val="00B12283"/>
    <w:rsid w:val="00B35DBC"/>
    <w:rsid w:val="00B428D8"/>
    <w:rsid w:val="00B44A1D"/>
    <w:rsid w:val="00B47D9F"/>
    <w:rsid w:val="00B51B2B"/>
    <w:rsid w:val="00B54F80"/>
    <w:rsid w:val="00B611A4"/>
    <w:rsid w:val="00B61265"/>
    <w:rsid w:val="00B61B84"/>
    <w:rsid w:val="00B705F6"/>
    <w:rsid w:val="00B72C93"/>
    <w:rsid w:val="00B73D62"/>
    <w:rsid w:val="00B83B4D"/>
    <w:rsid w:val="00B85146"/>
    <w:rsid w:val="00B903F3"/>
    <w:rsid w:val="00B925EE"/>
    <w:rsid w:val="00B9309D"/>
    <w:rsid w:val="00BA0F53"/>
    <w:rsid w:val="00BC16EF"/>
    <w:rsid w:val="00BC1A52"/>
    <w:rsid w:val="00BC1E2F"/>
    <w:rsid w:val="00BD1E4E"/>
    <w:rsid w:val="00BE23D1"/>
    <w:rsid w:val="00BF1BD5"/>
    <w:rsid w:val="00BF2013"/>
    <w:rsid w:val="00BF3634"/>
    <w:rsid w:val="00C01D6C"/>
    <w:rsid w:val="00C143D6"/>
    <w:rsid w:val="00C21A50"/>
    <w:rsid w:val="00C2228E"/>
    <w:rsid w:val="00C2322C"/>
    <w:rsid w:val="00C2421A"/>
    <w:rsid w:val="00C26BB9"/>
    <w:rsid w:val="00C431BA"/>
    <w:rsid w:val="00C522E9"/>
    <w:rsid w:val="00C5379C"/>
    <w:rsid w:val="00C553A7"/>
    <w:rsid w:val="00C67D5F"/>
    <w:rsid w:val="00C71B08"/>
    <w:rsid w:val="00C74BF9"/>
    <w:rsid w:val="00C81F16"/>
    <w:rsid w:val="00C83B81"/>
    <w:rsid w:val="00C84F55"/>
    <w:rsid w:val="00C94FA5"/>
    <w:rsid w:val="00C97637"/>
    <w:rsid w:val="00CB15CA"/>
    <w:rsid w:val="00CB402E"/>
    <w:rsid w:val="00CD023A"/>
    <w:rsid w:val="00CD46ED"/>
    <w:rsid w:val="00CD5E00"/>
    <w:rsid w:val="00CE3205"/>
    <w:rsid w:val="00CF0B4C"/>
    <w:rsid w:val="00CF152D"/>
    <w:rsid w:val="00CF5D4B"/>
    <w:rsid w:val="00D023F5"/>
    <w:rsid w:val="00D055C0"/>
    <w:rsid w:val="00D14C3E"/>
    <w:rsid w:val="00D202D6"/>
    <w:rsid w:val="00D224FA"/>
    <w:rsid w:val="00D26861"/>
    <w:rsid w:val="00D30D4A"/>
    <w:rsid w:val="00D344A9"/>
    <w:rsid w:val="00D35DC3"/>
    <w:rsid w:val="00D427A8"/>
    <w:rsid w:val="00D457A4"/>
    <w:rsid w:val="00D5024B"/>
    <w:rsid w:val="00D51087"/>
    <w:rsid w:val="00D532DA"/>
    <w:rsid w:val="00D557CB"/>
    <w:rsid w:val="00D57136"/>
    <w:rsid w:val="00D64545"/>
    <w:rsid w:val="00D714A5"/>
    <w:rsid w:val="00D76B54"/>
    <w:rsid w:val="00DA6D36"/>
    <w:rsid w:val="00DB0D97"/>
    <w:rsid w:val="00DB4632"/>
    <w:rsid w:val="00DC3E03"/>
    <w:rsid w:val="00DD46CA"/>
    <w:rsid w:val="00DD71BC"/>
    <w:rsid w:val="00DE10E2"/>
    <w:rsid w:val="00DE5E20"/>
    <w:rsid w:val="00DF1955"/>
    <w:rsid w:val="00DF25CE"/>
    <w:rsid w:val="00DF44FC"/>
    <w:rsid w:val="00DF58DC"/>
    <w:rsid w:val="00E0144D"/>
    <w:rsid w:val="00E24AAD"/>
    <w:rsid w:val="00E26524"/>
    <w:rsid w:val="00E32C75"/>
    <w:rsid w:val="00E40939"/>
    <w:rsid w:val="00E44FA8"/>
    <w:rsid w:val="00E50170"/>
    <w:rsid w:val="00E50A8E"/>
    <w:rsid w:val="00E52831"/>
    <w:rsid w:val="00E53C5A"/>
    <w:rsid w:val="00E60D85"/>
    <w:rsid w:val="00E64D29"/>
    <w:rsid w:val="00E6508E"/>
    <w:rsid w:val="00E678A0"/>
    <w:rsid w:val="00E75E99"/>
    <w:rsid w:val="00E7676D"/>
    <w:rsid w:val="00E76BF5"/>
    <w:rsid w:val="00E8573D"/>
    <w:rsid w:val="00EA4699"/>
    <w:rsid w:val="00EB1C4D"/>
    <w:rsid w:val="00EB3F1F"/>
    <w:rsid w:val="00EC6750"/>
    <w:rsid w:val="00ED342C"/>
    <w:rsid w:val="00EE197D"/>
    <w:rsid w:val="00EE533B"/>
    <w:rsid w:val="00EF0BDD"/>
    <w:rsid w:val="00EF191F"/>
    <w:rsid w:val="00EF1AB4"/>
    <w:rsid w:val="00F01437"/>
    <w:rsid w:val="00F15381"/>
    <w:rsid w:val="00F20CE6"/>
    <w:rsid w:val="00F22530"/>
    <w:rsid w:val="00F2721A"/>
    <w:rsid w:val="00F30160"/>
    <w:rsid w:val="00F33AAF"/>
    <w:rsid w:val="00F342D6"/>
    <w:rsid w:val="00F34C44"/>
    <w:rsid w:val="00F6288D"/>
    <w:rsid w:val="00F65989"/>
    <w:rsid w:val="00F65C9E"/>
    <w:rsid w:val="00F716D8"/>
    <w:rsid w:val="00F71798"/>
    <w:rsid w:val="00F74434"/>
    <w:rsid w:val="00F77AAC"/>
    <w:rsid w:val="00F878F7"/>
    <w:rsid w:val="00F947C9"/>
    <w:rsid w:val="00F957A4"/>
    <w:rsid w:val="00FA0A44"/>
    <w:rsid w:val="00FA2C28"/>
    <w:rsid w:val="00FA51BB"/>
    <w:rsid w:val="00FB680A"/>
    <w:rsid w:val="00FB6F89"/>
    <w:rsid w:val="00FC3E45"/>
    <w:rsid w:val="00FC580B"/>
    <w:rsid w:val="00FC5ED2"/>
    <w:rsid w:val="00FD2324"/>
    <w:rsid w:val="00FD36CA"/>
    <w:rsid w:val="00FE1C19"/>
    <w:rsid w:val="00FE2479"/>
    <w:rsid w:val="00FF12A7"/>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641"/>
  <w15:docId w15:val="{EC1BAC61-0B6A-4954-89E9-CA0DC7DE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 w:type="paragraph" w:styleId="ListBullet">
    <w:name w:val="List Bullet"/>
    <w:basedOn w:val="Normal"/>
    <w:uiPriority w:val="99"/>
    <w:unhideWhenUsed/>
    <w:rsid w:val="009A78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C3F4-984D-48AE-877F-1B1E3DB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5</cp:revision>
  <cp:lastPrinted>2020-10-06T12:24:00Z</cp:lastPrinted>
  <dcterms:created xsi:type="dcterms:W3CDTF">2022-06-28T20:47:00Z</dcterms:created>
  <dcterms:modified xsi:type="dcterms:W3CDTF">2022-08-31T17:26:00Z</dcterms:modified>
</cp:coreProperties>
</file>